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949" w:rsidRPr="00C37F4C" w:rsidRDefault="00AA0949">
      <w:pPr>
        <w:pStyle w:val="ConsPlusNormal"/>
        <w:jc w:val="right"/>
        <w:rPr>
          <w:rFonts w:ascii="Times New Roman" w:hAnsi="Times New Roman" w:cs="Times New Roman"/>
          <w:sz w:val="28"/>
          <w:szCs w:val="28"/>
        </w:rPr>
      </w:pPr>
    </w:p>
    <w:p w:rsidR="00AA0949" w:rsidRPr="00C37F4C" w:rsidRDefault="00AA0949">
      <w:pPr>
        <w:pStyle w:val="ConsPlusTitle"/>
        <w:jc w:val="center"/>
        <w:rPr>
          <w:rFonts w:ascii="Times New Roman" w:hAnsi="Times New Roman" w:cs="Times New Roman"/>
          <w:sz w:val="28"/>
          <w:szCs w:val="28"/>
        </w:rPr>
      </w:pPr>
      <w:bookmarkStart w:id="0" w:name="P36"/>
      <w:bookmarkEnd w:id="0"/>
      <w:r w:rsidRPr="00C37F4C">
        <w:rPr>
          <w:rFonts w:ascii="Times New Roman" w:hAnsi="Times New Roman" w:cs="Times New Roman"/>
          <w:sz w:val="28"/>
          <w:szCs w:val="28"/>
        </w:rPr>
        <w:t>ПОЛОЖЕНИЕ</w:t>
      </w:r>
    </w:p>
    <w:p w:rsidR="00AA0949" w:rsidRPr="00C37F4C" w:rsidRDefault="00AA0949">
      <w:pPr>
        <w:pStyle w:val="ConsPlusTitle"/>
        <w:jc w:val="center"/>
        <w:rPr>
          <w:rFonts w:ascii="Times New Roman" w:hAnsi="Times New Roman" w:cs="Times New Roman"/>
          <w:sz w:val="28"/>
          <w:szCs w:val="28"/>
        </w:rPr>
      </w:pPr>
      <w:r w:rsidRPr="00C37F4C">
        <w:rPr>
          <w:rFonts w:ascii="Times New Roman" w:hAnsi="Times New Roman" w:cs="Times New Roman"/>
          <w:sz w:val="28"/>
          <w:szCs w:val="28"/>
        </w:rPr>
        <w:t>О БЮДЖЕТНОМ  ПРОЦЕССЕ</w:t>
      </w:r>
    </w:p>
    <w:p w:rsidR="00AA0949" w:rsidRPr="00C37F4C" w:rsidRDefault="00AA0949">
      <w:pPr>
        <w:pStyle w:val="ConsPlusTitle"/>
        <w:jc w:val="center"/>
        <w:rPr>
          <w:rFonts w:ascii="Times New Roman" w:hAnsi="Times New Roman" w:cs="Times New Roman"/>
          <w:sz w:val="28"/>
          <w:szCs w:val="28"/>
        </w:rPr>
      </w:pPr>
      <w:r w:rsidRPr="00C37F4C">
        <w:rPr>
          <w:rFonts w:ascii="Times New Roman" w:hAnsi="Times New Roman" w:cs="Times New Roman"/>
          <w:sz w:val="28"/>
          <w:szCs w:val="28"/>
        </w:rPr>
        <w:t>В  АДМИНИСТРАЦИИ ОРЛОВСКОГО СЕЛЬСОВЕТА</w:t>
      </w:r>
    </w:p>
    <w:p w:rsidR="00AA0949" w:rsidRPr="00C37F4C" w:rsidRDefault="00AA0949">
      <w:pPr>
        <w:pStyle w:val="ConsPlusNormal"/>
        <w:jc w:val="both"/>
        <w:rPr>
          <w:rFonts w:ascii="Times New Roman" w:hAnsi="Times New Roman" w:cs="Times New Roman"/>
          <w:sz w:val="28"/>
          <w:szCs w:val="28"/>
        </w:rPr>
      </w:pPr>
    </w:p>
    <w:p w:rsidR="00AA0949" w:rsidRPr="001E3467" w:rsidRDefault="00AA0949">
      <w:pPr>
        <w:pStyle w:val="ConsPlusNormal"/>
        <w:jc w:val="center"/>
        <w:outlineLvl w:val="1"/>
        <w:rPr>
          <w:rFonts w:ascii="Times New Roman" w:hAnsi="Times New Roman" w:cs="Times New Roman"/>
          <w:b/>
          <w:sz w:val="28"/>
          <w:szCs w:val="28"/>
        </w:rPr>
      </w:pPr>
      <w:r w:rsidRPr="001E3467">
        <w:rPr>
          <w:rFonts w:ascii="Times New Roman" w:hAnsi="Times New Roman" w:cs="Times New Roman"/>
          <w:b/>
          <w:sz w:val="28"/>
          <w:szCs w:val="28"/>
        </w:rPr>
        <w:t>Глава 1. УЧАСТНИКИ БЮДЖЕТНОГО ПРОЦЕССА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1. Участники бюджетного процесса</w:t>
      </w:r>
    </w:p>
    <w:p w:rsidR="00AA0949" w:rsidRPr="00C37F4C" w:rsidRDefault="00AA0949">
      <w:pPr>
        <w:pStyle w:val="ConsPlusNormal"/>
        <w:jc w:val="both"/>
        <w:rPr>
          <w:rFonts w:ascii="Times New Roman" w:hAnsi="Times New Roman" w:cs="Times New Roman"/>
          <w:b/>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Участниками бюджетного процесса являются: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Глава Орловского сельсовета;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Орловский  сельский Совет депутатов;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администрация Орловского сельсовета ;</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 xml:space="preserve">д) орган муниципального финансового контроля </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е) главные распорядители (распорядители) бюджетных средств;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ж) главные администраторы (администраторы) доходов бюджета;</w:t>
      </w:r>
    </w:p>
    <w:p w:rsidR="00AA0949" w:rsidRPr="00C37F4C" w:rsidRDefault="00AA0949" w:rsidP="009D65AD">
      <w:pPr>
        <w:pStyle w:val="ConsPlusNormal"/>
        <w:spacing w:before="220"/>
        <w:ind w:firstLine="540"/>
        <w:rPr>
          <w:rFonts w:ascii="Times New Roman" w:hAnsi="Times New Roman" w:cs="Times New Roman"/>
          <w:sz w:val="28"/>
          <w:szCs w:val="28"/>
        </w:rPr>
      </w:pPr>
      <w:r w:rsidRPr="00C37F4C">
        <w:rPr>
          <w:rFonts w:ascii="Times New Roman" w:hAnsi="Times New Roman" w:cs="Times New Roman"/>
          <w:sz w:val="28"/>
          <w:szCs w:val="28"/>
        </w:rPr>
        <w:t>з) главные администраторы (администраторы) источников финансирования дефицита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и) получатели бюджетных средств.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Особенности бюджетных полномочий участников бюджетного процесса устанавливаются настоящим Положением и принятыми в соответствии с ним решениями Орловского сельского Совета депутатов, а также в установленных ими случаях муниципальными правовыми актами администрации Орловского сельсовета.</w:t>
      </w:r>
    </w:p>
    <w:p w:rsidR="00AA0949" w:rsidRPr="00C37F4C" w:rsidRDefault="00AA0949" w:rsidP="00654D20">
      <w:pPr>
        <w:pStyle w:val="msonormalcxspmiddle"/>
        <w:ind w:left="207"/>
        <w:contextualSpacing/>
        <w:rPr>
          <w:b/>
          <w:sz w:val="28"/>
          <w:szCs w:val="28"/>
        </w:rPr>
      </w:pPr>
      <w:r w:rsidRPr="00C37F4C">
        <w:rPr>
          <w:sz w:val="28"/>
          <w:szCs w:val="28"/>
        </w:rPr>
        <w:t xml:space="preserve"> </w:t>
      </w:r>
      <w:r w:rsidRPr="00C37F4C">
        <w:rPr>
          <w:b/>
          <w:sz w:val="28"/>
          <w:szCs w:val="28"/>
        </w:rPr>
        <w:t>Статья 2. Бюджетные полномочия представительного органа сельсовета</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bCs/>
          <w:spacing w:val="-2"/>
          <w:sz w:val="28"/>
          <w:szCs w:val="28"/>
        </w:rPr>
        <w:t xml:space="preserve">- Представительный орган </w:t>
      </w:r>
      <w:r w:rsidRPr="00C37F4C">
        <w:rPr>
          <w:rFonts w:ascii="Times New Roman" w:hAnsi="Times New Roman"/>
          <w:sz w:val="28"/>
          <w:szCs w:val="28"/>
        </w:rPr>
        <w:t>рассматривает и утверждает бюджет муниципального образования и отчеты об его исполнении;</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представительным органом слушаний и в связи с депутатскими запросами, </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sz w:val="28"/>
          <w:szCs w:val="28"/>
        </w:rPr>
        <w:t>-формирует и определяет правовой статус органов внешнего муниципального финансового контроля;</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осуществляет другие полномочия в соответствии с Бюджетным кодексом Российской Федерации, Федеральным </w:t>
      </w:r>
      <w:hyperlink r:id="rId7" w:history="1">
        <w:r w:rsidRPr="00C37F4C">
          <w:rPr>
            <w:rFonts w:ascii="Times New Roman" w:hAnsi="Times New Roman"/>
            <w:sz w:val="28"/>
            <w:szCs w:val="28"/>
          </w:rPr>
          <w:t>законом</w:t>
        </w:r>
      </w:hyperlink>
      <w:r w:rsidRPr="00C37F4C">
        <w:rPr>
          <w:rFonts w:ascii="Times New Roman" w:hAnsi="Times New Roman"/>
          <w:sz w:val="28"/>
          <w:szCs w:val="28"/>
        </w:rPr>
        <w:t xml:space="preserve"> от 6 октября 2003 года № 131-ФЗ «Об общих принципах организации местного самоуправления в Российской Федерации», Федеральным </w:t>
      </w:r>
      <w:hyperlink r:id="rId8" w:history="1">
        <w:r w:rsidRPr="00C37F4C">
          <w:rPr>
            <w:rFonts w:ascii="Times New Roman" w:hAnsi="Times New Roman"/>
            <w:sz w:val="28"/>
            <w:szCs w:val="28"/>
          </w:rPr>
          <w:t>законом</w:t>
        </w:r>
      </w:hyperlink>
      <w:r w:rsidRPr="00C37F4C">
        <w:rPr>
          <w:rFonts w:ascii="Times New Roman" w:hAnsi="Times New Roman"/>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уставом муниципального образования Орловский сельсовет</w:t>
      </w:r>
    </w:p>
    <w:p w:rsidR="00AA0949" w:rsidRPr="00C37F4C" w:rsidRDefault="00AA0949" w:rsidP="00654D20">
      <w:pPr>
        <w:autoSpaceDE w:val="0"/>
        <w:autoSpaceDN w:val="0"/>
        <w:adjustRightInd w:val="0"/>
        <w:spacing w:after="0" w:line="240" w:lineRule="auto"/>
        <w:jc w:val="both"/>
        <w:rPr>
          <w:rFonts w:ascii="Times New Roman" w:hAnsi="Times New Roman"/>
          <w:sz w:val="28"/>
          <w:szCs w:val="28"/>
        </w:rPr>
      </w:pPr>
    </w:p>
    <w:p w:rsidR="00AA0949" w:rsidRPr="00C37F4C" w:rsidRDefault="00AA0949" w:rsidP="00654D20">
      <w:pPr>
        <w:spacing w:line="240" w:lineRule="auto"/>
        <w:jc w:val="both"/>
        <w:rPr>
          <w:rFonts w:ascii="Times New Roman" w:hAnsi="Times New Roman"/>
          <w:b/>
          <w:sz w:val="28"/>
          <w:szCs w:val="28"/>
        </w:rPr>
      </w:pPr>
      <w:r w:rsidRPr="00C37F4C">
        <w:rPr>
          <w:rFonts w:ascii="Times New Roman" w:hAnsi="Times New Roman"/>
          <w:b/>
          <w:sz w:val="28"/>
          <w:szCs w:val="28"/>
        </w:rPr>
        <w:t>Статья 3. Полномочия Главы сельсовета в сфере бюджетного процесса</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1.Глава сельсовета подписывает решения представительного органа об утверждении бюджета на очередной финансовый год.</w:t>
      </w:r>
    </w:p>
    <w:p w:rsidR="00AA0949" w:rsidRPr="00C37F4C" w:rsidRDefault="00AA0949" w:rsidP="00654D20">
      <w:pPr>
        <w:pStyle w:val="ConsNormal"/>
        <w:widowControl/>
        <w:ind w:firstLine="709"/>
        <w:rPr>
          <w:rFonts w:ascii="Times New Roman" w:hAnsi="Times New Roman" w:cs="Times New Roman"/>
          <w:b/>
          <w:sz w:val="28"/>
          <w:szCs w:val="28"/>
        </w:rPr>
      </w:pPr>
      <w:r w:rsidRPr="00C37F4C">
        <w:rPr>
          <w:rFonts w:ascii="Times New Roman" w:hAnsi="Times New Roman" w:cs="Times New Roman"/>
          <w:b/>
          <w:sz w:val="28"/>
          <w:szCs w:val="28"/>
        </w:rPr>
        <w:t>Статья 4. Полномочия  администрации сельсовета в сфере бюджетного процесса</w:t>
      </w:r>
    </w:p>
    <w:p w:rsidR="00AA0949" w:rsidRPr="00C37F4C" w:rsidRDefault="00AA0949" w:rsidP="00654D20">
      <w:pPr>
        <w:autoSpaceDE w:val="0"/>
        <w:autoSpaceDN w:val="0"/>
        <w:adjustRightInd w:val="0"/>
        <w:spacing w:after="0" w:line="240" w:lineRule="auto"/>
        <w:ind w:firstLine="709"/>
        <w:jc w:val="both"/>
        <w:rPr>
          <w:rFonts w:ascii="Times New Roman" w:hAnsi="Times New Roman"/>
          <w:b/>
          <w:sz w:val="28"/>
          <w:szCs w:val="28"/>
        </w:rPr>
      </w:pP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Администрация сельсовета обеспечивает составление проекта местного бюджета (проекта бюджета и среднесрочного финансового плана);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вносит его с необходимыми документами и материалами на утверждение представительного органа,;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разрабатывают и утверждает методики распределения и (или) порядки предоставления межбюджетных трансфертов;</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обеспечивает исполнение бюджета и составление бюджетной отчетности;</w:t>
      </w:r>
    </w:p>
    <w:p w:rsidR="00AA0949" w:rsidRPr="00C37F4C" w:rsidRDefault="00AA0949" w:rsidP="00654D20">
      <w:pPr>
        <w:autoSpaceDE w:val="0"/>
        <w:autoSpaceDN w:val="0"/>
        <w:adjustRightInd w:val="0"/>
        <w:spacing w:after="0" w:line="240" w:lineRule="auto"/>
        <w:ind w:firstLine="709"/>
        <w:rPr>
          <w:rFonts w:ascii="Times New Roman" w:hAnsi="Times New Roman"/>
          <w:sz w:val="28"/>
          <w:szCs w:val="28"/>
        </w:rPr>
      </w:pPr>
      <w:r w:rsidRPr="00C37F4C">
        <w:rPr>
          <w:rFonts w:ascii="Times New Roman" w:hAnsi="Times New Roman"/>
          <w:sz w:val="28"/>
          <w:szCs w:val="28"/>
        </w:rPr>
        <w:t>- представляет отчет об исполнении бюджета на утверждение представительного органа;</w:t>
      </w:r>
    </w:p>
    <w:p w:rsidR="00AA0949" w:rsidRPr="00C37F4C" w:rsidRDefault="00AA0949" w:rsidP="00654D20">
      <w:pPr>
        <w:autoSpaceDE w:val="0"/>
        <w:autoSpaceDN w:val="0"/>
        <w:adjustRightInd w:val="0"/>
        <w:spacing w:after="0" w:line="240" w:lineRule="auto"/>
        <w:ind w:firstLine="709"/>
        <w:rPr>
          <w:rFonts w:ascii="Times New Roman" w:hAnsi="Times New Roman"/>
          <w:sz w:val="28"/>
          <w:szCs w:val="28"/>
        </w:rPr>
      </w:pPr>
      <w:r w:rsidRPr="00C37F4C">
        <w:rPr>
          <w:rFonts w:ascii="Times New Roman" w:hAnsi="Times New Roman"/>
          <w:sz w:val="28"/>
          <w:szCs w:val="28"/>
        </w:rPr>
        <w:t>- обеспечивает управление муниципальным долгом;</w:t>
      </w:r>
    </w:p>
    <w:p w:rsidR="00AA0949" w:rsidRPr="00C37F4C" w:rsidRDefault="00AA0949" w:rsidP="00654D20">
      <w:pPr>
        <w:autoSpaceDE w:val="0"/>
        <w:autoSpaceDN w:val="0"/>
        <w:adjustRightInd w:val="0"/>
        <w:spacing w:after="0" w:line="240" w:lineRule="auto"/>
        <w:ind w:firstLine="709"/>
        <w:rPr>
          <w:rFonts w:ascii="Times New Roman" w:hAnsi="Times New Roman"/>
          <w:sz w:val="28"/>
          <w:szCs w:val="28"/>
        </w:rPr>
      </w:pPr>
      <w:r w:rsidRPr="00C37F4C">
        <w:rPr>
          <w:rFonts w:ascii="Times New Roman" w:hAnsi="Times New Roman"/>
          <w:sz w:val="28"/>
          <w:szCs w:val="28"/>
        </w:rPr>
        <w:t>-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AA0949" w:rsidRPr="00C37F4C" w:rsidRDefault="00AA0949">
      <w:pPr>
        <w:pStyle w:val="ConsPlusNormal"/>
        <w:jc w:val="both"/>
        <w:rPr>
          <w:rFonts w:ascii="Times New Roman" w:hAnsi="Times New Roman" w:cs="Times New Roman"/>
          <w:sz w:val="28"/>
          <w:szCs w:val="28"/>
        </w:rPr>
      </w:pPr>
      <w:bookmarkStart w:id="1" w:name="P93"/>
      <w:bookmarkEnd w:id="1"/>
    </w:p>
    <w:p w:rsidR="00AA0949" w:rsidRPr="00C37F4C" w:rsidRDefault="00AA0949" w:rsidP="00654D20">
      <w:pPr>
        <w:spacing w:line="240" w:lineRule="auto"/>
        <w:jc w:val="both"/>
        <w:rPr>
          <w:rFonts w:ascii="Times New Roman" w:hAnsi="Times New Roman"/>
          <w:b/>
          <w:sz w:val="28"/>
          <w:szCs w:val="28"/>
        </w:rPr>
      </w:pPr>
      <w:r w:rsidRPr="00C37F4C">
        <w:rPr>
          <w:rFonts w:ascii="Times New Roman" w:hAnsi="Times New Roman"/>
          <w:b/>
          <w:sz w:val="28"/>
          <w:szCs w:val="28"/>
        </w:rPr>
        <w:t>Статья 4.1. Бюджетные полномочия главного распорядителя  (распорядителя) бюджетных средств</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1.Главный распорядитель бюджетных средств обладает следующими бюджетными полномочиями:</w:t>
      </w:r>
    </w:p>
    <w:p w:rsidR="00AA0949" w:rsidRPr="00C37F4C" w:rsidRDefault="00AA0949"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2) формирует перечень  подведомственных ему распорядителей и получателей бюджетных средств;</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4) осуществляет планирование соответствующих расходов  бюджета,  составляет обоснования бюджетных ассигнований;</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5) составляет, утверждает и ведет бюджетную роспись, распределяет бюджетные ассигнования, лимиты бюджетных обязательств по подведомственных распорядителям и получателям бюджетных средств и  исполняет соответствующую часть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6) вносит предложения по формированию и изменению лимитов  бюджетных обязательств;</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7) вносит предложения по формированию и изменению сводной бюджетной росписи;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8) определяет порядок утверждения бюджетных подведомственных смет получателей бюджетных средств, являющихся казенными учреждениями;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9) формирует и утверждает муниципальные задания;</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   </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11) формирует бюджетную отчетность главного распорядителя  бюджетных средств;</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12.1) отвечает от имени сельсовета  по денежным обязательствам подведомственных ему получателей бюджетных средств;</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13) осуществляет иные бюджетные полномочия, установленные бюджетным законодательством  регулирующими бюджетные правоотношения.</w:t>
      </w:r>
    </w:p>
    <w:p w:rsidR="00AA0949" w:rsidRPr="00C37F4C" w:rsidRDefault="00AA0949" w:rsidP="00654D20">
      <w:pPr>
        <w:rPr>
          <w:rFonts w:ascii="Times New Roman" w:hAnsi="Times New Roman"/>
          <w:b/>
          <w:sz w:val="28"/>
          <w:szCs w:val="28"/>
        </w:rPr>
      </w:pPr>
      <w:r w:rsidRPr="00C37F4C">
        <w:rPr>
          <w:rFonts w:ascii="Times New Roman" w:hAnsi="Times New Roman"/>
          <w:b/>
          <w:sz w:val="28"/>
          <w:szCs w:val="28"/>
        </w:rPr>
        <w:t xml:space="preserve">      2.</w:t>
      </w:r>
      <w:r>
        <w:rPr>
          <w:rFonts w:ascii="Times New Roman" w:hAnsi="Times New Roman"/>
          <w:b/>
          <w:sz w:val="28"/>
          <w:szCs w:val="28"/>
        </w:rPr>
        <w:t xml:space="preserve"> </w:t>
      </w:r>
      <w:r w:rsidRPr="00C37F4C">
        <w:rPr>
          <w:rFonts w:ascii="Times New Roman" w:hAnsi="Times New Roman"/>
          <w:b/>
          <w:sz w:val="28"/>
          <w:szCs w:val="28"/>
        </w:rPr>
        <w:t>Распорядитель бюджетных средств обладает следующими бюджетными полномочиями: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 осуществляет планирование соответствующих расходов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 вносит предложения главному распорядителю бюджетных средств, в ведении которого находится, по формированию и изменению бюджетной росписи;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4.) осуществляет внутренний финансовый контроль и внутренний финансовый аудит;    </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w:t>
      </w:r>
      <w:r>
        <w:rPr>
          <w:rFonts w:ascii="Times New Roman" w:hAnsi="Times New Roman"/>
          <w:sz w:val="28"/>
          <w:szCs w:val="28"/>
        </w:rPr>
        <w:t xml:space="preserve">    </w:t>
      </w:r>
      <w:r w:rsidRPr="00C37F4C">
        <w:rPr>
          <w:rFonts w:ascii="Times New Roman" w:hAnsi="Times New Roman"/>
          <w:sz w:val="28"/>
          <w:szCs w:val="28"/>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w:t>
      </w:r>
      <w:r>
        <w:rPr>
          <w:rFonts w:ascii="Times New Roman" w:hAnsi="Times New Roman"/>
          <w:sz w:val="28"/>
          <w:szCs w:val="28"/>
        </w:rPr>
        <w:t xml:space="preserve"> </w:t>
      </w:r>
      <w:r w:rsidRPr="00C37F4C">
        <w:rPr>
          <w:rFonts w:ascii="Times New Roman" w:hAnsi="Times New Roman"/>
          <w:sz w:val="28"/>
          <w:szCs w:val="28"/>
        </w:rPr>
        <w:t>Главный распорядитель средств бюджета сельсовета выступает в суде от имени сельсовета в качестве представителя ответчика по искам к сельсовету:</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 о возмещении вреда, причиненного физическому лицу или юридическому лицу в результате незаконных действий (бездействий)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AA0949" w:rsidRDefault="00AA0949" w:rsidP="00C458F1">
      <w:pPr>
        <w:pStyle w:val="ConsPlusNormal"/>
        <w:jc w:val="both"/>
      </w:pPr>
      <w:r w:rsidRPr="00C37F4C">
        <w:rPr>
          <w:rFonts w:ascii="Times New Roman" w:hAnsi="Times New Roman"/>
          <w:sz w:val="28"/>
          <w:szCs w:val="28"/>
        </w:rPr>
        <w:t xml:space="preserve">      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средств.</w:t>
      </w:r>
      <w:r w:rsidRPr="00C458F1">
        <w:t xml:space="preserve"> </w:t>
      </w:r>
    </w:p>
    <w:p w:rsidR="00AA0949" w:rsidRDefault="00AA0949" w:rsidP="00C458F1">
      <w:pPr>
        <w:pStyle w:val="ConsPlusNormal"/>
        <w:jc w:val="both"/>
      </w:pPr>
      <w:r>
        <w:t>Главный распорядитель средств федерального бюджета, бюджета субъекта Российской Федерации, бюджета муниципального образования выступает в суде соответственно от имени Российской Федерации, субъекта Российской Федерации, муниципального образования в качестве представителя ответчика по искам к Российской Федерации, субъекту Российской Федерации, муниципальному образованию:</w:t>
      </w:r>
    </w:p>
    <w:p w:rsidR="00AA0949" w:rsidRDefault="00AA0949" w:rsidP="00C458F1">
      <w:pPr>
        <w:pStyle w:val="ConsPlusNormal"/>
        <w:spacing w:before="240"/>
        <w:ind w:firstLine="540"/>
        <w:jc w:val="both"/>
      </w:pPr>
      <w:r>
        <w:t>1)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числе в результате издания актов органов государственной власти, органов местного самоуправления, не соответствующих закону или иному правовому акту;</w:t>
      </w:r>
    </w:p>
    <w:p w:rsidR="00AA0949" w:rsidRDefault="00AA0949" w:rsidP="00C458F1">
      <w:pPr>
        <w:pStyle w:val="ConsPlusNormal"/>
        <w:spacing w:before="240"/>
        <w:ind w:firstLine="540"/>
        <w:jc w:val="both"/>
      </w:pPr>
      <w: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A0949" w:rsidRDefault="00AA0949" w:rsidP="00C458F1">
      <w:pPr>
        <w:pStyle w:val="ConsPlusNormal"/>
        <w:jc w:val="both"/>
      </w:pPr>
      <w:r>
        <w:t xml:space="preserve">(пп. 2 в ред. Федерального </w:t>
      </w:r>
      <w:hyperlink r:id="rId9" w:history="1">
        <w:r>
          <w:rPr>
            <w:color w:val="0000FF"/>
          </w:rPr>
          <w:t>закона</w:t>
        </w:r>
      </w:hyperlink>
      <w:r>
        <w:t xml:space="preserve"> от 08.05.2010 N 83-ФЗ)</w:t>
      </w:r>
    </w:p>
    <w:p w:rsidR="00AA0949" w:rsidRDefault="00AA0949" w:rsidP="00C458F1">
      <w:pPr>
        <w:pStyle w:val="ConsPlusNormal"/>
        <w:spacing w:before="240"/>
        <w:ind w:firstLine="540"/>
        <w:jc w:val="both"/>
      </w:pPr>
      <w:r>
        <w:t>3) по иным искам к Российской Федерации, субъекту Российской Федерации,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федерального бюджета, бюджета субъекта Российской Федерации, бюджета муниципального образования.</w:t>
      </w:r>
    </w:p>
    <w:p w:rsidR="00AA0949" w:rsidRPr="00C37F4C" w:rsidRDefault="00AA0949" w:rsidP="00654D20">
      <w:pPr>
        <w:rPr>
          <w:rFonts w:ascii="Times New Roman" w:hAnsi="Times New Roman"/>
          <w:sz w:val="28"/>
          <w:szCs w:val="28"/>
        </w:rPr>
      </w:pPr>
    </w:p>
    <w:p w:rsidR="00AA0949"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4.2 Бюджетные полномочия главного администратора (администратора) доходов бюджета</w:t>
      </w:r>
    </w:p>
    <w:p w:rsidR="00AA0949" w:rsidRPr="00C37F4C" w:rsidRDefault="00AA0949">
      <w:pPr>
        <w:pStyle w:val="ConsPlusNormal"/>
        <w:ind w:firstLine="540"/>
        <w:jc w:val="both"/>
        <w:outlineLvl w:val="2"/>
        <w:rPr>
          <w:rFonts w:ascii="Times New Roman" w:hAnsi="Times New Roman" w:cs="Times New Roman"/>
          <w:b/>
          <w:sz w:val="28"/>
          <w:szCs w:val="28"/>
        </w:rPr>
      </w:pP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1.Главный администратор доходов бюджета обладает следующими бюджетными полномочиями: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 формирует перечень подведомственных ему администраторов доходов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2) представляет сведения, необходимые для составления среднесрочного финансового плана и (или) проекта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 представляет сведения для составления и ведения кассового плана;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4.1) 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 210-ФЗ </w:t>
      </w:r>
      <w:r w:rsidRPr="00C37F4C">
        <w:rPr>
          <w:rFonts w:ascii="Times New Roman" w:hAnsi="Times New Roman"/>
          <w:sz w:val="28"/>
          <w:szCs w:val="28"/>
        </w:rPr>
        <w:br/>
        <w:t>«Об организации предоставления государственных и муниципальных услуг»;</w:t>
      </w:r>
    </w:p>
    <w:p w:rsidR="00AA0949" w:rsidRPr="00C37F4C" w:rsidRDefault="00AA0949" w:rsidP="00654D20">
      <w:pPr>
        <w:autoSpaceDE w:val="0"/>
        <w:autoSpaceDN w:val="0"/>
        <w:adjustRightInd w:val="0"/>
        <w:spacing w:after="0" w:line="240" w:lineRule="auto"/>
        <w:ind w:firstLine="540"/>
        <w:jc w:val="both"/>
        <w:rPr>
          <w:rFonts w:ascii="Times New Roman" w:hAnsi="Times New Roman"/>
          <w:sz w:val="28"/>
          <w:szCs w:val="28"/>
        </w:rPr>
      </w:pPr>
      <w:r w:rsidRPr="00C37F4C">
        <w:rPr>
          <w:rFonts w:ascii="Times New Roman" w:hAnsi="Times New Roman"/>
          <w:sz w:val="28"/>
          <w:szCs w:val="28"/>
        </w:rPr>
        <w:t xml:space="preserve">5) осуществляет финансовый контроль за подведомственными администраторами доходов бюджета по осуществлению ими функций администрирования доходов; </w:t>
      </w:r>
    </w:p>
    <w:p w:rsidR="00AA0949" w:rsidRPr="00C37F4C" w:rsidRDefault="00AA0949" w:rsidP="00654D20">
      <w:pPr>
        <w:autoSpaceDE w:val="0"/>
        <w:autoSpaceDN w:val="0"/>
        <w:adjustRightInd w:val="0"/>
        <w:spacing w:after="0" w:line="240" w:lineRule="auto"/>
        <w:ind w:firstLine="540"/>
        <w:jc w:val="both"/>
        <w:rPr>
          <w:rFonts w:ascii="Times New Roman" w:hAnsi="Times New Roman"/>
          <w:sz w:val="28"/>
          <w:szCs w:val="28"/>
        </w:rPr>
      </w:pPr>
      <w:r w:rsidRPr="00C37F4C">
        <w:rPr>
          <w:rFonts w:ascii="Times New Roman" w:hAnsi="Times New Roman"/>
          <w:sz w:val="28"/>
          <w:szCs w:val="28"/>
        </w:rPr>
        <w:t>6) ведет реестр источников доходов бюджета по закрепленным за ним источникам доходов на основании перечня источников доходов местного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7)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w:t>
      </w:r>
      <w:r>
        <w:rPr>
          <w:rFonts w:ascii="Times New Roman" w:hAnsi="Times New Roman"/>
          <w:sz w:val="28"/>
          <w:szCs w:val="28"/>
        </w:rPr>
        <w:t xml:space="preserve">  </w:t>
      </w:r>
      <w:r w:rsidRPr="00C37F4C">
        <w:rPr>
          <w:rFonts w:ascii="Times New Roman" w:hAnsi="Times New Roman"/>
          <w:sz w:val="28"/>
          <w:szCs w:val="28"/>
        </w:rPr>
        <w:t xml:space="preserve"> 8) осуществляет иные бюджетные полномочия, установленные бюджетным законодательством, регулирующими бюджетные правоотношения; </w:t>
      </w:r>
    </w:p>
    <w:p w:rsidR="00AA0949" w:rsidRPr="001E3467" w:rsidRDefault="00AA0949" w:rsidP="00654D20">
      <w:pPr>
        <w:rPr>
          <w:rFonts w:ascii="Times New Roman" w:hAnsi="Times New Roman"/>
          <w:b/>
          <w:sz w:val="28"/>
          <w:szCs w:val="28"/>
        </w:rPr>
      </w:pPr>
      <w:r w:rsidRPr="001E3467">
        <w:rPr>
          <w:rFonts w:ascii="Times New Roman" w:hAnsi="Times New Roman"/>
          <w:b/>
          <w:sz w:val="28"/>
          <w:szCs w:val="28"/>
        </w:rPr>
        <w:t xml:space="preserve">        2. Администратор доходов бюджета обладает следующими бюджетными полномочиями: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2) осуществляет взыскание задолженности по платежам в бюджет, пеней и штрафов;</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5)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 необходимые  для осуществления полномочий соответствующего главного администратора доходов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6) осуществляет иные бюджетные полномочия, установленные бюджетным законодательством, регулирующими бюджетные правоотношения.</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3.Бюджетные 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 сельсовета;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4.Определение органов (должностных лиц) администрации сельсовета и иных исполнительно-распорядительных органов сельсовета в качестве главных администраторов доходов бюджетов сельсовета осуществляется в порядке, установленном администрацией сельсовета.</w:t>
      </w:r>
    </w:p>
    <w:p w:rsidR="00AA0949" w:rsidRPr="00C37F4C" w:rsidRDefault="00AA0949" w:rsidP="00654D20">
      <w:pPr>
        <w:rPr>
          <w:rFonts w:ascii="Times New Roman" w:hAnsi="Times New Roman"/>
          <w:b/>
          <w:sz w:val="28"/>
          <w:szCs w:val="28"/>
        </w:rPr>
      </w:pPr>
      <w:r w:rsidRPr="00C37F4C">
        <w:rPr>
          <w:rFonts w:ascii="Times New Roman" w:hAnsi="Times New Roman"/>
          <w:b/>
          <w:sz w:val="28"/>
          <w:szCs w:val="28"/>
        </w:rPr>
        <w:t xml:space="preserve">         Статья 4.3. Бюджетные полномочия главного администратора (администратора) источников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1.Главный администратор источников финансирования дефицита бюджета обладает следующими бюджетными полномочиями: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1) формирует перечни подведомственных ему администраторов источников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2) осуществляет планирование (прогнозирование) поступлений и выплат по источникам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5) формирует бюджетную отчетность главного администратора  источников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 </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7) составляет обоснования бюджетных ассигнований</w:t>
      </w:r>
    </w:p>
    <w:p w:rsidR="00AA0949" w:rsidRPr="001E3467" w:rsidRDefault="00AA0949" w:rsidP="00654D20">
      <w:pPr>
        <w:rPr>
          <w:rFonts w:ascii="Times New Roman" w:hAnsi="Times New Roman"/>
          <w:b/>
          <w:sz w:val="28"/>
          <w:szCs w:val="28"/>
        </w:rPr>
      </w:pPr>
      <w:r w:rsidRPr="001E3467">
        <w:rPr>
          <w:rFonts w:ascii="Times New Roman" w:hAnsi="Times New Roman"/>
          <w:b/>
          <w:sz w:val="28"/>
          <w:szCs w:val="28"/>
        </w:rPr>
        <w:t xml:space="preserve">        2. Администратор источников финансирования дефицита бюджета обладает следующими бюджетными полномочиями:</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осуществляет планирование (прогнозирование) поступлений и выплат по источникам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осуществляет контроль за полнотой и своевременностью  поступления в бюджет источников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обеспечивает поступления в бюджет и выплаты из бюджета по источникам финансирования дефицита бюджета;</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формирует и представляет бюджетную отчетность;</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 в ведении которого находится;</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 xml:space="preserve">           осуществляет иные бюджетные полномочия, предусмотренные бюджетным законодательством, регулирующим бюджетные правоотношения.</w:t>
      </w: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4.4 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Главный распорядитель (распорядитель) бюджетных средств осуществляет внутренний финансовый контроль, направленный на: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подготовку и организацию мер по повышению экономности и результативности использования бюджетных средств.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Главный администратор (администратор) доходов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5. Бюджетные полномочия получателя бюджетных средств</w:t>
      </w:r>
    </w:p>
    <w:p w:rsidR="00AA0949" w:rsidRPr="00C37F4C" w:rsidRDefault="00AA0949" w:rsidP="00654D20">
      <w:pPr>
        <w:rPr>
          <w:rFonts w:ascii="Times New Roman" w:hAnsi="Times New Roman"/>
          <w:sz w:val="28"/>
          <w:szCs w:val="28"/>
        </w:rPr>
      </w:pPr>
      <w:r w:rsidRPr="00C37F4C">
        <w:rPr>
          <w:rFonts w:ascii="Times New Roman" w:hAnsi="Times New Roman"/>
          <w:sz w:val="28"/>
          <w:szCs w:val="28"/>
        </w:rPr>
        <w:t>Получатель бюджетных средств обладает следующими бюджетными полномочиями:</w:t>
      </w:r>
    </w:p>
    <w:p w:rsidR="00AA0949" w:rsidRPr="00C37F4C" w:rsidRDefault="00AA0949" w:rsidP="00654D20">
      <w:pPr>
        <w:numPr>
          <w:ilvl w:val="0"/>
          <w:numId w:val="2"/>
        </w:numPr>
        <w:rPr>
          <w:rFonts w:ascii="Times New Roman" w:hAnsi="Times New Roman"/>
          <w:sz w:val="28"/>
          <w:szCs w:val="28"/>
        </w:rPr>
      </w:pPr>
      <w:r w:rsidRPr="00C37F4C">
        <w:rPr>
          <w:rFonts w:ascii="Times New Roman" w:hAnsi="Times New Roman"/>
          <w:sz w:val="28"/>
          <w:szCs w:val="28"/>
        </w:rPr>
        <w:t>составляет и исполняет бюджетную смету;</w:t>
      </w:r>
    </w:p>
    <w:p w:rsidR="00AA0949" w:rsidRPr="00C37F4C" w:rsidRDefault="00AA0949" w:rsidP="00654D20">
      <w:pPr>
        <w:numPr>
          <w:ilvl w:val="0"/>
          <w:numId w:val="2"/>
        </w:numPr>
        <w:rPr>
          <w:rFonts w:ascii="Times New Roman" w:hAnsi="Times New Roman"/>
          <w:sz w:val="28"/>
          <w:szCs w:val="28"/>
        </w:rPr>
      </w:pPr>
      <w:r w:rsidRPr="00C37F4C">
        <w:rPr>
          <w:rFonts w:ascii="Times New Roman" w:hAnsi="Times New Roman"/>
          <w:sz w:val="28"/>
          <w:szCs w:val="28"/>
        </w:rPr>
        <w:t>принимает и (или) исполняет в пределах доведенных  лимитов бюджетных обязательств и (или) бюджетных ассигнований бюджетные обязательства;</w:t>
      </w:r>
    </w:p>
    <w:p w:rsidR="00AA0949" w:rsidRPr="00C37F4C" w:rsidRDefault="00AA0949" w:rsidP="00654D20">
      <w:pPr>
        <w:numPr>
          <w:ilvl w:val="0"/>
          <w:numId w:val="2"/>
        </w:numPr>
        <w:rPr>
          <w:rFonts w:ascii="Times New Roman" w:hAnsi="Times New Roman"/>
          <w:sz w:val="28"/>
          <w:szCs w:val="28"/>
        </w:rPr>
      </w:pPr>
      <w:r w:rsidRPr="00C37F4C">
        <w:rPr>
          <w:rFonts w:ascii="Times New Roman" w:hAnsi="Times New Roman"/>
          <w:sz w:val="28"/>
          <w:szCs w:val="28"/>
        </w:rPr>
        <w:t>обеспечивает результативность, целевой характер использования предусмотренных ему бюджетных ассигнований;</w:t>
      </w:r>
    </w:p>
    <w:p w:rsidR="00AA0949" w:rsidRPr="00C37F4C" w:rsidRDefault="00AA0949" w:rsidP="00654D20">
      <w:pPr>
        <w:numPr>
          <w:ilvl w:val="0"/>
          <w:numId w:val="2"/>
        </w:numPr>
        <w:rPr>
          <w:rFonts w:ascii="Times New Roman" w:hAnsi="Times New Roman"/>
          <w:sz w:val="28"/>
          <w:szCs w:val="28"/>
        </w:rPr>
      </w:pPr>
      <w:r w:rsidRPr="00C37F4C">
        <w:rPr>
          <w:rFonts w:ascii="Times New Roman" w:hAnsi="Times New Roman"/>
          <w:sz w:val="28"/>
          <w:szCs w:val="28"/>
        </w:rPr>
        <w:t>вносит соответствующему главному распорядителю (распорядителю) бюджетных средств предложения по изменению бюджетной росписи;</w:t>
      </w:r>
    </w:p>
    <w:p w:rsidR="00AA0949" w:rsidRPr="00C37F4C" w:rsidRDefault="00AA0949" w:rsidP="00654D20">
      <w:pPr>
        <w:numPr>
          <w:ilvl w:val="0"/>
          <w:numId w:val="2"/>
        </w:numPr>
        <w:rPr>
          <w:rFonts w:ascii="Times New Roman" w:hAnsi="Times New Roman"/>
          <w:sz w:val="28"/>
          <w:szCs w:val="28"/>
        </w:rPr>
      </w:pPr>
      <w:r w:rsidRPr="00C37F4C">
        <w:rPr>
          <w:rFonts w:ascii="Times New Roman" w:hAnsi="Times New Roman"/>
          <w:sz w:val="28"/>
          <w:szCs w:val="28"/>
        </w:rPr>
        <w:t>ведет бюджетный учет (обеспечивает  ведение бюджетного учета</w:t>
      </w:r>
    </w:p>
    <w:p w:rsidR="00AA0949" w:rsidRPr="00C37F4C" w:rsidRDefault="00AA0949" w:rsidP="00654D20">
      <w:pPr>
        <w:numPr>
          <w:ilvl w:val="0"/>
          <w:numId w:val="2"/>
        </w:numPr>
        <w:rPr>
          <w:rFonts w:ascii="Times New Roman" w:hAnsi="Times New Roman"/>
          <w:sz w:val="28"/>
          <w:szCs w:val="28"/>
        </w:rPr>
      </w:pPr>
      <w:r w:rsidRPr="00C37F4C">
        <w:rPr>
          <w:rFonts w:ascii="Times New Roman" w:hAnsi="Times New Roman"/>
          <w:sz w:val="28"/>
          <w:szCs w:val="28"/>
        </w:rPr>
        <w:t>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AA0949" w:rsidRPr="00C37F4C" w:rsidRDefault="00AA0949" w:rsidP="001E3467">
      <w:pPr>
        <w:pStyle w:val="ConsPlusNormal"/>
        <w:rPr>
          <w:rFonts w:ascii="Times New Roman" w:hAnsi="Times New Roman" w:cs="Times New Roman"/>
          <w:sz w:val="28"/>
          <w:szCs w:val="28"/>
        </w:rPr>
      </w:pPr>
      <w:r>
        <w:rPr>
          <w:rFonts w:ascii="Times New Roman" w:hAnsi="Times New Roman" w:cs="Times New Roman"/>
          <w:sz w:val="28"/>
          <w:szCs w:val="28"/>
        </w:rPr>
        <w:t xml:space="preserve">        7) </w:t>
      </w:r>
      <w:r w:rsidRPr="00C37F4C">
        <w:rPr>
          <w:rFonts w:ascii="Times New Roman" w:hAnsi="Times New Roman" w:cs="Times New Roman"/>
          <w:sz w:val="28"/>
          <w:szCs w:val="28"/>
        </w:rPr>
        <w:t>исполняет иные полномочия, установленные бюджетным законодательством, регулирующим бюджетные правоотношения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jc w:val="center"/>
        <w:outlineLvl w:val="1"/>
        <w:rPr>
          <w:rFonts w:ascii="Times New Roman" w:hAnsi="Times New Roman" w:cs="Times New Roman"/>
          <w:b/>
          <w:sz w:val="28"/>
          <w:szCs w:val="28"/>
        </w:rPr>
      </w:pPr>
      <w:bookmarkStart w:id="2" w:name="P212"/>
      <w:bookmarkEnd w:id="2"/>
      <w:r w:rsidRPr="00C37F4C">
        <w:rPr>
          <w:rFonts w:ascii="Times New Roman" w:hAnsi="Times New Roman" w:cs="Times New Roman"/>
          <w:b/>
          <w:sz w:val="28"/>
          <w:szCs w:val="28"/>
        </w:rPr>
        <w:t>Глава 2. ОСНОВЫ СОСТАВЛЕНИЯ ПРОЕКТА МЕСТНОГО  БЮДЖЕТА</w:t>
      </w:r>
    </w:p>
    <w:p w:rsidR="00AA0949" w:rsidRPr="00C37F4C" w:rsidRDefault="00AA0949">
      <w:pPr>
        <w:pStyle w:val="ConsPlusNormal"/>
        <w:jc w:val="both"/>
        <w:rPr>
          <w:rFonts w:ascii="Times New Roman" w:hAnsi="Times New Roman" w:cs="Times New Roman"/>
          <w:b/>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6. Общие положения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Проект местного бюджета составляется на основе прогноза социально-экономического развития Орловского сельсовета  в целях финансового обеспечения расходных обязательств.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Проект местного бюджета составляется в порядке, установленном Администрацией Орловского сельсовета, в соответствии с Бюджетным кодексом Российской Федерации и принимаемыми с соблюдением его требований решениями Совета депутатов.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Проект местного бюджета составляется и утверждается сроком на три года - очередной финансовый год и плановый период или на один год (на очередной финансовый год) в соответствии с решением Совета депутатов.</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654D20">
      <w:pPr>
        <w:autoSpaceDE w:val="0"/>
        <w:autoSpaceDN w:val="0"/>
        <w:adjustRightInd w:val="0"/>
        <w:spacing w:after="0" w:line="240" w:lineRule="auto"/>
        <w:ind w:firstLine="709"/>
        <w:jc w:val="both"/>
        <w:rPr>
          <w:rFonts w:ascii="Times New Roman" w:hAnsi="Times New Roman"/>
          <w:b/>
          <w:sz w:val="28"/>
          <w:szCs w:val="28"/>
        </w:rPr>
      </w:pPr>
      <w:r w:rsidRPr="001E3467">
        <w:rPr>
          <w:rFonts w:ascii="Times New Roman" w:hAnsi="Times New Roman"/>
          <w:b/>
          <w:sz w:val="28"/>
          <w:szCs w:val="28"/>
        </w:rPr>
        <w:t>Статья</w:t>
      </w:r>
      <w:r w:rsidRPr="00C37F4C">
        <w:rPr>
          <w:rFonts w:ascii="Times New Roman" w:hAnsi="Times New Roman"/>
          <w:sz w:val="28"/>
          <w:szCs w:val="28"/>
        </w:rPr>
        <w:t xml:space="preserve"> 7 </w:t>
      </w:r>
      <w:r w:rsidRPr="00C37F4C">
        <w:rPr>
          <w:rFonts w:ascii="Times New Roman" w:hAnsi="Times New Roman"/>
          <w:b/>
          <w:sz w:val="28"/>
          <w:szCs w:val="28"/>
        </w:rPr>
        <w:t>Организация работы по составлению проекта бюджета сельсовета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 1. Составление проекта бюджета основывается на: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основных направлениях </w:t>
      </w:r>
      <w:hyperlink r:id="rId10" w:history="1">
        <w:r w:rsidRPr="00C37F4C">
          <w:rPr>
            <w:rFonts w:ascii="Times New Roman" w:hAnsi="Times New Roman"/>
            <w:sz w:val="28"/>
            <w:szCs w:val="28"/>
          </w:rPr>
          <w:t>бюджетной</w:t>
        </w:r>
      </w:hyperlink>
      <w:r w:rsidRPr="00C37F4C">
        <w:rPr>
          <w:rFonts w:ascii="Times New Roman" w:hAnsi="Times New Roman"/>
          <w:sz w:val="28"/>
          <w:szCs w:val="28"/>
        </w:rPr>
        <w:t xml:space="preserve">, </w:t>
      </w:r>
      <w:hyperlink r:id="rId11" w:history="1">
        <w:r w:rsidRPr="00C37F4C">
          <w:rPr>
            <w:rFonts w:ascii="Times New Roman" w:hAnsi="Times New Roman"/>
            <w:sz w:val="28"/>
            <w:szCs w:val="28"/>
          </w:rPr>
          <w:t>налоговой</w:t>
        </w:r>
      </w:hyperlink>
      <w:r w:rsidRPr="00C37F4C">
        <w:rPr>
          <w:rFonts w:ascii="Times New Roman" w:hAnsi="Times New Roman"/>
          <w:sz w:val="28"/>
          <w:szCs w:val="28"/>
        </w:rPr>
        <w:t xml:space="preserve"> и таможенно-тарифной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прогнозе социально-экономического развития;</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бюджетном прогнозе (проекте бюджетного прогноза, проекте изменений бюджетного прогноза) на долгосрочный период;</w:t>
      </w:r>
    </w:p>
    <w:p w:rsidR="00AA0949" w:rsidRPr="00C37F4C" w:rsidRDefault="00AA0949" w:rsidP="00654D20">
      <w:pPr>
        <w:ind w:left="142" w:firstLine="548"/>
        <w:rPr>
          <w:rFonts w:ascii="Times New Roman" w:hAnsi="Times New Roman"/>
          <w:sz w:val="28"/>
          <w:szCs w:val="28"/>
        </w:rPr>
      </w:pPr>
      <w:r w:rsidRPr="00C37F4C">
        <w:rPr>
          <w:rFonts w:ascii="Times New Roman" w:hAnsi="Times New Roman"/>
          <w:sz w:val="28"/>
          <w:szCs w:val="28"/>
        </w:rPr>
        <w:t>государственных (муниципальных) программах (проектах государственных (муниципальных) программ, проектах изменений указанных программ);</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8 Прогноз социально-экономического развития Орловского сельсовета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1. Прогноз социально-экономического развития сельсовета разрабатывается на период не менее трех лет.</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2. Прогноз социально-экономического развития сельсовета ежегодно разрабатывается в </w:t>
      </w:r>
      <w:hyperlink r:id="rId12" w:history="1">
        <w:r w:rsidRPr="00C37F4C">
          <w:rPr>
            <w:rFonts w:ascii="Times New Roman" w:hAnsi="Times New Roman"/>
            <w:sz w:val="28"/>
            <w:szCs w:val="28"/>
          </w:rPr>
          <w:t>порядке</w:t>
        </w:r>
      </w:hyperlink>
      <w:r w:rsidRPr="00C37F4C">
        <w:rPr>
          <w:rFonts w:ascii="Times New Roman" w:hAnsi="Times New Roman"/>
          <w:sz w:val="28"/>
          <w:szCs w:val="28"/>
        </w:rPr>
        <w:t>, установленном местной администрацией.</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Прогноз социально-экономического развития сельсовета может разрабатываться местной администрацией муниципального района в соответствии с соглашением между местной администрацией сельсовета и местной администрацией муниципального района, за исключением случая, установленного </w:t>
      </w:r>
      <w:hyperlink r:id="rId13" w:history="1">
        <w:r w:rsidRPr="00C37F4C">
          <w:rPr>
            <w:rFonts w:ascii="Times New Roman" w:hAnsi="Times New Roman"/>
            <w:sz w:val="28"/>
            <w:szCs w:val="28"/>
          </w:rPr>
          <w:t>абзацем вторым пункта 1 статьи 154</w:t>
        </w:r>
      </w:hyperlink>
      <w:r w:rsidRPr="00C37F4C">
        <w:rPr>
          <w:rFonts w:ascii="Times New Roman" w:hAnsi="Times New Roman"/>
          <w:sz w:val="28"/>
          <w:szCs w:val="28"/>
        </w:rPr>
        <w:t xml:space="preserve"> Бюджетного кодекса Российской Федерации.</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3. Прогноз социально-экономического развития муниципального образования одобряется местной администрацией одновременно с принятием решения о внесении проекта бюджета в представительный орган.</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5. Изменение прогноза социально-экономического развития сельсовета в ходе составления или рассмотрения проекта бюджета влечет за собой изменение основных характеристик проекта бюджета.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6. Разработка прогноза социально-экономического развития сельсовета осуществляется уполномоченным местной администрацией органом (должностным лицом) местной администрации.</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7. В целях формирования бюджетного прогноза сельсовета на долгосрочный период в соответствии со </w:t>
      </w:r>
      <w:hyperlink r:id="rId14" w:history="1">
        <w:r w:rsidRPr="00C37F4C">
          <w:rPr>
            <w:rFonts w:ascii="Times New Roman" w:hAnsi="Times New Roman"/>
            <w:sz w:val="28"/>
            <w:szCs w:val="28"/>
          </w:rPr>
          <w:t>статьей 170.1</w:t>
        </w:r>
      </w:hyperlink>
      <w:r w:rsidRPr="00C37F4C">
        <w:rPr>
          <w:rFonts w:ascii="Times New Roman" w:hAnsi="Times New Roman"/>
          <w:sz w:val="28"/>
          <w:szCs w:val="28"/>
        </w:rPr>
        <w:t xml:space="preserve"> Бюджетного кодекса Российской Федерации разрабатывается прогноз социально-экономического развития сельсовета на долгосрочный период в порядке, установленном местной администрацией.</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Прогноз социально-экономического развития сельсовета на долгосрочный период может разрабатываться местной администрацией муниципального района в соответствии с соглашением между местной администрацией сельсовета и местной администрацией муниципального района, за исключением случая, установленного </w:t>
      </w:r>
      <w:hyperlink r:id="rId15" w:history="1">
        <w:r w:rsidRPr="00C37F4C">
          <w:rPr>
            <w:rFonts w:ascii="Times New Roman" w:hAnsi="Times New Roman"/>
            <w:sz w:val="28"/>
            <w:szCs w:val="28"/>
          </w:rPr>
          <w:t>абзацем вторым пункта 1 статьи 154</w:t>
        </w:r>
      </w:hyperlink>
      <w:r w:rsidRPr="00C37F4C">
        <w:rPr>
          <w:rFonts w:ascii="Times New Roman" w:hAnsi="Times New Roman"/>
          <w:sz w:val="28"/>
          <w:szCs w:val="28"/>
        </w:rPr>
        <w:t xml:space="preserve"> Бюджетного кодекса Российской Федерации.».</w:t>
      </w:r>
    </w:p>
    <w:p w:rsidR="00AA0949" w:rsidRDefault="00AA0949">
      <w:pPr>
        <w:pStyle w:val="ConsPlusNormal"/>
        <w:ind w:firstLine="540"/>
        <w:jc w:val="both"/>
        <w:outlineLvl w:val="2"/>
        <w:rPr>
          <w:rFonts w:ascii="Times New Roman" w:hAnsi="Times New Roman" w:cs="Times New Roman"/>
          <w:b/>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9. Прогнозирование доходов местного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Доходы местного бюджета прогнозируются на основе прогноза социально-экономического развития Орловского сельсовета в условиях действующего на день внесения проекта решения о бюджете в Совет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законов субъектов Российской Федерации и муниципальных правовых актов Совета депутатов, устанавливающих неналоговые доходы местного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Нормативные правовые акты Совета депутатов, предусматривающие внесение изменений в нормативные правовые акты Совета депутатов о налогах и сборах, принятые после дня внесения в Совет депутатов проекта решения о районном бюджете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правовых актов Совета депутатов не ранее 1 января года, следующего за очередным финансовым годом.</w:t>
      </w:r>
    </w:p>
    <w:p w:rsidR="00AA0949" w:rsidRPr="00C37F4C" w:rsidRDefault="00AA0949">
      <w:pPr>
        <w:pStyle w:val="ConsPlusNormal"/>
        <w:jc w:val="both"/>
        <w:rPr>
          <w:rFonts w:ascii="Times New Roman" w:hAnsi="Times New Roman" w:cs="Times New Roman"/>
          <w:sz w:val="28"/>
          <w:szCs w:val="28"/>
        </w:rPr>
      </w:pPr>
    </w:p>
    <w:p w:rsidR="00AA0949" w:rsidRPr="001E3467" w:rsidRDefault="00AA0949">
      <w:pPr>
        <w:pStyle w:val="ConsPlusNormal"/>
        <w:ind w:firstLine="540"/>
        <w:jc w:val="both"/>
        <w:outlineLvl w:val="2"/>
        <w:rPr>
          <w:rFonts w:ascii="Times New Roman" w:hAnsi="Times New Roman" w:cs="Times New Roman"/>
          <w:b/>
          <w:sz w:val="28"/>
          <w:szCs w:val="28"/>
        </w:rPr>
      </w:pPr>
      <w:r w:rsidRPr="001E3467">
        <w:rPr>
          <w:rFonts w:ascii="Times New Roman" w:hAnsi="Times New Roman" w:cs="Times New Roman"/>
          <w:b/>
          <w:sz w:val="28"/>
          <w:szCs w:val="28"/>
        </w:rPr>
        <w:t>Статья 10. Планирование бюджетных ассигнований</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1.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11. Муниципальные программы</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1E3467">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Муници</w:t>
      </w:r>
      <w:r>
        <w:rPr>
          <w:rFonts w:ascii="Times New Roman" w:hAnsi="Times New Roman" w:cs="Times New Roman"/>
          <w:sz w:val="28"/>
          <w:szCs w:val="28"/>
        </w:rPr>
        <w:t>пальные программы утверждаются а</w:t>
      </w:r>
      <w:r w:rsidRPr="00C37F4C">
        <w:rPr>
          <w:rFonts w:ascii="Times New Roman" w:hAnsi="Times New Roman" w:cs="Times New Roman"/>
          <w:sz w:val="28"/>
          <w:szCs w:val="28"/>
        </w:rPr>
        <w:t>дминистрацией Орловского сельсовета.</w:t>
      </w:r>
      <w:r>
        <w:rPr>
          <w:rFonts w:ascii="Times New Roman" w:hAnsi="Times New Roman" w:cs="Times New Roman"/>
          <w:sz w:val="28"/>
          <w:szCs w:val="28"/>
        </w:rPr>
        <w:t xml:space="preserve"> </w:t>
      </w:r>
      <w:r w:rsidRPr="00C37F4C">
        <w:rPr>
          <w:rFonts w:ascii="Times New Roman" w:hAnsi="Times New Roman" w:cs="Times New Roman"/>
          <w:sz w:val="28"/>
          <w:szCs w:val="28"/>
        </w:rPr>
        <w:t>Сроки реализации муниципальных программ определяются Администрацией сельсовета в устанавливаемом ею порядке.</w:t>
      </w:r>
      <w:r>
        <w:rPr>
          <w:rFonts w:ascii="Times New Roman" w:hAnsi="Times New Roman" w:cs="Times New Roman"/>
          <w:sz w:val="28"/>
          <w:szCs w:val="28"/>
        </w:rPr>
        <w:t xml:space="preserve"> </w:t>
      </w:r>
      <w:r w:rsidRPr="00C37F4C">
        <w:rPr>
          <w:rFonts w:ascii="Times New Roman" w:hAnsi="Times New Roman" w:cs="Times New Roman"/>
          <w:sz w:val="28"/>
          <w:szCs w:val="28"/>
        </w:rPr>
        <w:t>Порядок принятия решений о разработке муниципальных программ, формирования и реализации указанных программ устанавливаетс</w:t>
      </w:r>
      <w:r>
        <w:rPr>
          <w:rFonts w:ascii="Times New Roman" w:hAnsi="Times New Roman" w:cs="Times New Roman"/>
          <w:sz w:val="28"/>
          <w:szCs w:val="28"/>
        </w:rPr>
        <w:t>я муниципальным правовым актом а</w:t>
      </w:r>
      <w:r w:rsidRPr="00C37F4C">
        <w:rPr>
          <w:rFonts w:ascii="Times New Roman" w:hAnsi="Times New Roman" w:cs="Times New Roman"/>
          <w:sz w:val="28"/>
          <w:szCs w:val="28"/>
        </w:rPr>
        <w:t>дминистрации сельсовета.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Объем бюджетных ассигнований на финансовое обеспечение реализации муниципальных программ утверждается решением о районном бюджете по соответствующей каждой программе целевой статье расходов бюджета в соответствии с утвердившим программу нормативным правовым актом Администрации сельсовета.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сельсовета.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Муниципальные программы подлежат приведению в соответствие с решением о  бюджете не позднее трех месяцев со дня вступления его в силу.</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сельсовета.</w:t>
      </w:r>
    </w:p>
    <w:p w:rsidR="00AA0949" w:rsidRPr="00C37F4C" w:rsidRDefault="00AA0949">
      <w:pPr>
        <w:pStyle w:val="ConsPlusNormal"/>
        <w:ind w:firstLine="540"/>
        <w:jc w:val="both"/>
        <w:outlineLvl w:val="2"/>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sz w:val="28"/>
          <w:szCs w:val="28"/>
        </w:rPr>
      </w:pPr>
      <w:r w:rsidRPr="001E3467">
        <w:rPr>
          <w:rFonts w:ascii="Times New Roman" w:hAnsi="Times New Roman" w:cs="Times New Roman"/>
          <w:b/>
          <w:sz w:val="28"/>
          <w:szCs w:val="28"/>
        </w:rPr>
        <w:t>Статья 12</w:t>
      </w:r>
      <w:r w:rsidRPr="00C37F4C">
        <w:rPr>
          <w:rFonts w:ascii="Times New Roman" w:hAnsi="Times New Roman" w:cs="Times New Roman"/>
          <w:sz w:val="28"/>
          <w:szCs w:val="28"/>
        </w:rPr>
        <w:t xml:space="preserve">. </w:t>
      </w:r>
      <w:r w:rsidRPr="00C37F4C">
        <w:rPr>
          <w:rFonts w:ascii="Times New Roman" w:hAnsi="Times New Roman" w:cs="Times New Roman"/>
          <w:b/>
          <w:sz w:val="28"/>
          <w:szCs w:val="28"/>
        </w:rPr>
        <w:t>Ведомственные целевые программы</w:t>
      </w:r>
    </w:p>
    <w:p w:rsidR="00AA0949" w:rsidRPr="00C37F4C" w:rsidRDefault="00AA0949">
      <w:pPr>
        <w:pStyle w:val="ConsPlusNormal"/>
        <w:jc w:val="both"/>
        <w:rPr>
          <w:rFonts w:ascii="Times New Roman" w:hAnsi="Times New Roman" w:cs="Times New Roman"/>
          <w:sz w:val="28"/>
          <w:szCs w:val="28"/>
        </w:rPr>
      </w:pPr>
    </w:p>
    <w:p w:rsidR="00AA0949" w:rsidRDefault="00AA0949" w:rsidP="00E51B8E">
      <w:pPr>
        <w:ind w:left="142" w:firstLine="548"/>
        <w:rPr>
          <w:rFonts w:ascii="Times New Roman" w:hAnsi="Times New Roman"/>
          <w:sz w:val="28"/>
          <w:szCs w:val="28"/>
        </w:rPr>
      </w:pPr>
      <w:r w:rsidRPr="00C37F4C">
        <w:rPr>
          <w:rFonts w:ascii="Times New Roman" w:hAnsi="Times New Roman"/>
          <w:sz w:val="28"/>
          <w:szCs w:val="28"/>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сельсовета</w:t>
      </w:r>
    </w:p>
    <w:p w:rsidR="00AA0949" w:rsidRPr="002941BA" w:rsidRDefault="00AA0949" w:rsidP="00E51B8E">
      <w:pPr>
        <w:ind w:left="142" w:firstLine="548"/>
        <w:rPr>
          <w:rFonts w:ascii="Times New Roman" w:hAnsi="Times New Roman"/>
          <w:b/>
          <w:sz w:val="28"/>
          <w:szCs w:val="28"/>
        </w:rPr>
      </w:pPr>
      <w:r w:rsidRPr="00C37F4C">
        <w:rPr>
          <w:rFonts w:ascii="Times New Roman" w:hAnsi="Times New Roman"/>
          <w:sz w:val="28"/>
          <w:szCs w:val="28"/>
        </w:rPr>
        <w:t xml:space="preserve"> </w:t>
      </w:r>
      <w:r w:rsidRPr="002941BA">
        <w:rPr>
          <w:rFonts w:ascii="Times New Roman" w:hAnsi="Times New Roman"/>
          <w:b/>
          <w:sz w:val="28"/>
          <w:szCs w:val="28"/>
        </w:rPr>
        <w:t>Статья 13. Резервный фонд администрации сельсовета</w:t>
      </w:r>
    </w:p>
    <w:p w:rsidR="00AA0949" w:rsidRPr="002941BA" w:rsidRDefault="00AA0949" w:rsidP="00E51B8E">
      <w:pPr>
        <w:ind w:left="142" w:firstLine="548"/>
        <w:rPr>
          <w:rFonts w:ascii="Times New Roman" w:hAnsi="Times New Roman"/>
          <w:sz w:val="28"/>
          <w:szCs w:val="28"/>
        </w:rPr>
      </w:pPr>
      <w:r w:rsidRPr="002941BA">
        <w:rPr>
          <w:rFonts w:ascii="Times New Roman" w:hAnsi="Times New Roman"/>
          <w:sz w:val="28"/>
          <w:szCs w:val="28"/>
        </w:rPr>
        <w:t>1.В расходной части бюджета сельсовета предусматривается создание резервного фонда администрации сельсовета.</w:t>
      </w:r>
    </w:p>
    <w:p w:rsidR="00AA0949" w:rsidRPr="002941BA" w:rsidRDefault="00AA0949" w:rsidP="00E51B8E">
      <w:pPr>
        <w:ind w:left="142" w:firstLine="548"/>
        <w:rPr>
          <w:rFonts w:ascii="Times New Roman" w:hAnsi="Times New Roman"/>
          <w:sz w:val="28"/>
          <w:szCs w:val="28"/>
        </w:rPr>
      </w:pPr>
      <w:r w:rsidRPr="002941BA">
        <w:rPr>
          <w:rFonts w:ascii="Times New Roman" w:hAnsi="Times New Roman"/>
          <w:sz w:val="28"/>
          <w:szCs w:val="28"/>
        </w:rPr>
        <w:t>Размер  резервного фонда администрации сельсовета устанавливается решением представительного органа  сельсовета о местном бюджете на очередной финансовый год и не может быть более 3 % утвержденных решением о местном бюджете общего объема расходов.</w:t>
      </w:r>
    </w:p>
    <w:p w:rsidR="00AA0949" w:rsidRPr="002941BA" w:rsidRDefault="00AA0949" w:rsidP="00E51B8E">
      <w:pPr>
        <w:ind w:left="142" w:firstLine="548"/>
        <w:rPr>
          <w:rFonts w:ascii="Times New Roman" w:hAnsi="Times New Roman"/>
          <w:sz w:val="28"/>
          <w:szCs w:val="28"/>
        </w:rPr>
      </w:pPr>
      <w:r w:rsidRPr="002941BA">
        <w:rPr>
          <w:rFonts w:ascii="Times New Roman" w:hAnsi="Times New Roman"/>
          <w:sz w:val="28"/>
          <w:szCs w:val="28"/>
        </w:rPr>
        <w:t>2.Средства резервного фонда администрации сельсовета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Pr>
          <w:rFonts w:ascii="Times New Roman" w:hAnsi="Times New Roman"/>
          <w:sz w:val="28"/>
          <w:szCs w:val="28"/>
        </w:rPr>
        <w:t>,</w:t>
      </w:r>
      <w:r w:rsidRPr="00A479A2">
        <w:rPr>
          <w:rFonts w:ascii="Times New Roman" w:hAnsi="Times New Roman"/>
          <w:sz w:val="26"/>
          <w:szCs w:val="26"/>
        </w:rPr>
        <w:t xml:space="preserve"> </w:t>
      </w:r>
      <w:r w:rsidRPr="00E51B8E">
        <w:rPr>
          <w:rFonts w:ascii="Times New Roman" w:hAnsi="Times New Roman"/>
          <w:sz w:val="28"/>
          <w:szCs w:val="28"/>
        </w:rPr>
        <w:t>а также на иные меропри</w:t>
      </w:r>
      <w:r>
        <w:rPr>
          <w:rFonts w:ascii="Times New Roman" w:hAnsi="Times New Roman"/>
          <w:sz w:val="28"/>
          <w:szCs w:val="28"/>
        </w:rPr>
        <w:t>ятия, предусмотренные порядком</w:t>
      </w:r>
      <w:r w:rsidRPr="00E51B8E">
        <w:rPr>
          <w:rFonts w:ascii="Times New Roman" w:hAnsi="Times New Roman"/>
          <w:sz w:val="28"/>
          <w:szCs w:val="28"/>
        </w:rPr>
        <w:t>.</w:t>
      </w:r>
    </w:p>
    <w:p w:rsidR="00AA0949" w:rsidRPr="002941BA" w:rsidRDefault="00AA0949" w:rsidP="00E51B8E">
      <w:pPr>
        <w:ind w:left="142" w:firstLine="548"/>
        <w:rPr>
          <w:rFonts w:ascii="Times New Roman" w:hAnsi="Times New Roman"/>
          <w:sz w:val="28"/>
          <w:szCs w:val="28"/>
        </w:rPr>
      </w:pPr>
      <w:r w:rsidRPr="002941BA">
        <w:rPr>
          <w:rFonts w:ascii="Times New Roman" w:hAnsi="Times New Roman"/>
          <w:sz w:val="28"/>
          <w:szCs w:val="28"/>
        </w:rPr>
        <w:t>3.Порядок использования бюджетных ассигнований резервного фонда администрации сельсовета устанавливается администрацией сельсовета</w:t>
      </w:r>
    </w:p>
    <w:p w:rsidR="00AA0949" w:rsidRPr="002941BA" w:rsidRDefault="00AA0949" w:rsidP="00E51B8E">
      <w:pPr>
        <w:ind w:left="142" w:firstLine="548"/>
        <w:rPr>
          <w:rFonts w:ascii="Times New Roman" w:hAnsi="Times New Roman"/>
          <w:sz w:val="28"/>
          <w:szCs w:val="28"/>
        </w:rPr>
      </w:pPr>
      <w:r w:rsidRPr="002941BA">
        <w:rPr>
          <w:rFonts w:ascii="Times New Roman" w:hAnsi="Times New Roman"/>
          <w:sz w:val="28"/>
          <w:szCs w:val="28"/>
        </w:rPr>
        <w:t>Бюджетный ассигнования резервного фонда администрации сельсовета, предусмотренные в  составе местного бюджета, используются по решению администрации сельсовета.</w:t>
      </w:r>
    </w:p>
    <w:p w:rsidR="00AA0949" w:rsidRPr="00E51B8E" w:rsidRDefault="00AA0949" w:rsidP="00E51B8E">
      <w:pPr>
        <w:autoSpaceDE w:val="0"/>
        <w:autoSpaceDN w:val="0"/>
        <w:adjustRightInd w:val="0"/>
        <w:spacing w:after="0" w:line="240" w:lineRule="auto"/>
        <w:ind w:firstLine="709"/>
        <w:jc w:val="both"/>
        <w:rPr>
          <w:rFonts w:ascii="Times New Roman" w:hAnsi="Times New Roman"/>
          <w:b/>
          <w:sz w:val="26"/>
          <w:szCs w:val="26"/>
        </w:rPr>
      </w:pPr>
      <w:r w:rsidRPr="00E51B8E">
        <w:rPr>
          <w:rFonts w:ascii="Times New Roman" w:hAnsi="Times New Roman"/>
          <w:sz w:val="28"/>
          <w:szCs w:val="28"/>
        </w:rPr>
        <w:t>4.</w:t>
      </w:r>
      <w:r w:rsidRPr="00E51B8E">
        <w:rPr>
          <w:rFonts w:ascii="Times New Roman" w:hAnsi="Times New Roman"/>
          <w:b/>
          <w:sz w:val="26"/>
          <w:szCs w:val="26"/>
        </w:rPr>
        <w:t xml:space="preserve"> Отчет об использовании бюджетных ассигнований резервного фонда местной администрации прилагается к годовому отчету об исполнении местного бюджета.;</w:t>
      </w:r>
    </w:p>
    <w:p w:rsidR="00AA0949" w:rsidRPr="00C37F4C" w:rsidRDefault="00AA0949" w:rsidP="00654D20">
      <w:pPr>
        <w:pStyle w:val="ConsPlusNormal"/>
        <w:ind w:firstLine="540"/>
        <w:jc w:val="both"/>
        <w:rPr>
          <w:rFonts w:ascii="Times New Roman" w:hAnsi="Times New Roman" w:cs="Times New Roman"/>
          <w:sz w:val="28"/>
          <w:szCs w:val="28"/>
        </w:rPr>
      </w:pPr>
    </w:p>
    <w:p w:rsidR="00AA0949" w:rsidRPr="00C37F4C" w:rsidRDefault="00AA0949">
      <w:pPr>
        <w:pStyle w:val="ConsPlusNormal"/>
        <w:jc w:val="center"/>
        <w:outlineLvl w:val="1"/>
        <w:rPr>
          <w:rFonts w:ascii="Times New Roman" w:hAnsi="Times New Roman" w:cs="Times New Roman"/>
          <w:b/>
          <w:sz w:val="28"/>
          <w:szCs w:val="28"/>
        </w:rPr>
      </w:pPr>
      <w:r w:rsidRPr="00C37F4C">
        <w:rPr>
          <w:rFonts w:ascii="Times New Roman" w:hAnsi="Times New Roman" w:cs="Times New Roman"/>
          <w:b/>
          <w:sz w:val="28"/>
          <w:szCs w:val="28"/>
        </w:rPr>
        <w:t>Глава 3. РАССМОТРЕНИЕ И УТВЕРЖДЕНИЕ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654D20">
      <w:pPr>
        <w:autoSpaceDE w:val="0"/>
        <w:autoSpaceDN w:val="0"/>
        <w:adjustRightInd w:val="0"/>
        <w:spacing w:after="0" w:line="240" w:lineRule="auto"/>
        <w:ind w:firstLine="709"/>
        <w:jc w:val="both"/>
        <w:rPr>
          <w:rFonts w:ascii="Times New Roman" w:hAnsi="Times New Roman"/>
          <w:b/>
          <w:sz w:val="28"/>
          <w:szCs w:val="28"/>
        </w:rPr>
      </w:pPr>
      <w:bookmarkStart w:id="3" w:name="P316"/>
      <w:bookmarkEnd w:id="3"/>
      <w:r w:rsidRPr="00C37F4C">
        <w:rPr>
          <w:rFonts w:ascii="Times New Roman" w:hAnsi="Times New Roman"/>
          <w:b/>
          <w:sz w:val="28"/>
          <w:szCs w:val="28"/>
        </w:rPr>
        <w:t>Статья 1</w:t>
      </w:r>
      <w:r>
        <w:rPr>
          <w:rFonts w:ascii="Times New Roman" w:hAnsi="Times New Roman"/>
          <w:b/>
          <w:sz w:val="28"/>
          <w:szCs w:val="28"/>
        </w:rPr>
        <w:t>4</w:t>
      </w:r>
      <w:r w:rsidRPr="00C37F4C">
        <w:rPr>
          <w:rFonts w:ascii="Times New Roman" w:hAnsi="Times New Roman"/>
          <w:b/>
          <w:sz w:val="28"/>
          <w:szCs w:val="28"/>
        </w:rPr>
        <w:t xml:space="preserve">. Основы рассмотрения и утверждения бюджета сельсовета </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сельсовета (кроме решения о бюджете).</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2. Решением о местном бюджете утверждаются:</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перечень главных администраторов доходов бюджета;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перечень главных администраторов источников финансирования дефицита бюджета;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настоящим Кодексом, законом Красноярского края, муниципальным правовым актом Совета депутатов;</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ведомственная структура расходов бюджета на очередной финансовый год и плановый период, за исключением бюджетов государственных внебюджетных фондов;</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общий объем бюджетных ассигнований, направляемых на исполнение публичных нормативных обязательств;</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источники финансирования дефицита бюджета на очередной финансовый год и плановый период;</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иные показатели местного бюджета, установленные соответственно настоящим кодексом, законом Красноярского края, муниципальным правовым актом представительного органа сельсовета.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4.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r w:rsidRPr="00C37F4C">
        <w:rPr>
          <w:rFonts w:ascii="Times New Roman" w:hAnsi="Times New Roman"/>
          <w:sz w:val="28"/>
          <w:szCs w:val="28"/>
          <w:vertAlign w:val="superscript"/>
        </w:rPr>
        <w:t>3</w:t>
      </w:r>
      <w:r w:rsidRPr="00C37F4C">
        <w:rPr>
          <w:rFonts w:ascii="Times New Roman" w:hAnsi="Times New Roman"/>
          <w:sz w:val="28"/>
          <w:szCs w:val="28"/>
        </w:rPr>
        <w:t>.</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Изменение параметров планового периода местного бюджета осуществляется в соответствии с муниципальным правовым актом Совета депутатов</w:t>
      </w:r>
      <w:r w:rsidRPr="00C37F4C">
        <w:rPr>
          <w:rFonts w:ascii="Times New Roman" w:hAnsi="Times New Roman"/>
          <w:sz w:val="28"/>
          <w:szCs w:val="28"/>
          <w:vertAlign w:val="superscript"/>
        </w:rPr>
        <w:t>3</w:t>
      </w:r>
      <w:r w:rsidRPr="00C37F4C">
        <w:rPr>
          <w:rFonts w:ascii="Times New Roman" w:hAnsi="Times New Roman"/>
          <w:sz w:val="28"/>
          <w:szCs w:val="28"/>
        </w:rPr>
        <w:t>.</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5.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6.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AA0949" w:rsidRPr="00C37F4C" w:rsidRDefault="00AA0949" w:rsidP="00654D20">
      <w:pPr>
        <w:rPr>
          <w:rFonts w:ascii="Times New Roman" w:hAnsi="Times New Roman"/>
          <w:b/>
          <w:sz w:val="28"/>
          <w:szCs w:val="28"/>
        </w:rPr>
      </w:pPr>
    </w:p>
    <w:p w:rsidR="00AA0949" w:rsidRPr="00C37F4C" w:rsidRDefault="00AA0949" w:rsidP="00654D20">
      <w:pPr>
        <w:autoSpaceDE w:val="0"/>
        <w:autoSpaceDN w:val="0"/>
        <w:adjustRightInd w:val="0"/>
        <w:ind w:firstLine="709"/>
        <w:jc w:val="both"/>
        <w:outlineLvl w:val="3"/>
        <w:rPr>
          <w:rFonts w:ascii="Times New Roman" w:hAnsi="Times New Roman"/>
          <w:b/>
          <w:sz w:val="28"/>
          <w:szCs w:val="28"/>
        </w:rPr>
      </w:pPr>
      <w:bookmarkStart w:id="4" w:name="P338"/>
      <w:bookmarkEnd w:id="4"/>
      <w:r w:rsidRPr="00C37F4C">
        <w:rPr>
          <w:rFonts w:ascii="Times New Roman" w:hAnsi="Times New Roman"/>
          <w:b/>
          <w:sz w:val="28"/>
          <w:szCs w:val="28"/>
        </w:rPr>
        <w:t>Статья 1</w:t>
      </w:r>
      <w:r>
        <w:rPr>
          <w:rFonts w:ascii="Times New Roman" w:hAnsi="Times New Roman"/>
          <w:b/>
          <w:sz w:val="28"/>
          <w:szCs w:val="28"/>
        </w:rPr>
        <w:t>5</w:t>
      </w:r>
      <w:r w:rsidRPr="00C37F4C">
        <w:rPr>
          <w:rFonts w:ascii="Times New Roman" w:hAnsi="Times New Roman"/>
          <w:b/>
          <w:sz w:val="28"/>
          <w:szCs w:val="28"/>
        </w:rPr>
        <w:t>. Документы и материалы, представляемые одновременно с проектом бюджета</w:t>
      </w:r>
    </w:p>
    <w:p w:rsidR="00AA0949"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Одновременно с проектом решения о бюджете в представительный орган представляются:</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основные направления бюджетной, налоговой и таможенно-тарифной политики Российской Федерации;</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прогноз социально-экономического развития соответствующей территории;</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прогноз основных характеристик (общий объем доходов, общий объем расходов, дефицита (профицита) бюджета) бюджета муниципального образования на очередной финансовый год и плановый период либо утвержденный среднесрочный финансовый план;</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пояснительная записка к проекту бюджета;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методики (проекты методик) и расчеты распределения межбюджетных трансфертов;</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оценка ожидаемого исполнения бюджета на текущий финансовый год;</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предложенные представительным органом,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AA0949" w:rsidRPr="00A02EE1" w:rsidRDefault="00AA0949" w:rsidP="00A02EE1">
      <w:pPr>
        <w:autoSpaceDE w:val="0"/>
        <w:autoSpaceDN w:val="0"/>
        <w:adjustRightInd w:val="0"/>
        <w:spacing w:after="0" w:line="240" w:lineRule="auto"/>
        <w:ind w:firstLine="709"/>
        <w:jc w:val="both"/>
        <w:rPr>
          <w:rFonts w:ascii="Times New Roman" w:hAnsi="Times New Roman"/>
          <w:sz w:val="28"/>
          <w:szCs w:val="28"/>
        </w:rPr>
      </w:pPr>
      <w:r w:rsidRPr="00A02EE1">
        <w:rPr>
          <w:rFonts w:ascii="Times New Roman" w:hAnsi="Times New Roman"/>
          <w:sz w:val="28"/>
          <w:szCs w:val="28"/>
        </w:rPr>
        <w:t xml:space="preserve">реестры источников доходов бюджетов бюджетной системы Российской Федерации; </w:t>
      </w:r>
    </w:p>
    <w:p w:rsidR="00AA0949" w:rsidRPr="00A02EE1" w:rsidRDefault="00AA0949" w:rsidP="00A02EE1">
      <w:pPr>
        <w:autoSpaceDE w:val="0"/>
        <w:autoSpaceDN w:val="0"/>
        <w:adjustRightInd w:val="0"/>
        <w:spacing w:after="0" w:line="240" w:lineRule="auto"/>
        <w:ind w:firstLine="709"/>
        <w:jc w:val="both"/>
        <w:rPr>
          <w:rFonts w:ascii="Times New Roman" w:hAnsi="Times New Roman"/>
          <w:sz w:val="28"/>
          <w:szCs w:val="28"/>
        </w:rPr>
      </w:pPr>
      <w:r w:rsidRPr="00A02EE1">
        <w:rPr>
          <w:rFonts w:ascii="Times New Roman" w:hAnsi="Times New Roman"/>
          <w:sz w:val="28"/>
          <w:szCs w:val="28"/>
        </w:rPr>
        <w:t>В случае утверждения решением о бюджете распределения бюджетных ассигнований по государственным (муниципальным) программам и непрограмным направлениям деятельности к проекту решения о бюджете представляются паспорта государственных (муниципальных) программ (проекты изменений в указанные паспорта).</w:t>
      </w:r>
    </w:p>
    <w:p w:rsidR="00AA0949" w:rsidRPr="00A02EE1" w:rsidRDefault="00AA0949" w:rsidP="00654D20">
      <w:pPr>
        <w:autoSpaceDE w:val="0"/>
        <w:autoSpaceDN w:val="0"/>
        <w:adjustRightInd w:val="0"/>
        <w:spacing w:after="0" w:line="240" w:lineRule="auto"/>
        <w:ind w:firstLine="709"/>
        <w:jc w:val="both"/>
        <w:rPr>
          <w:rFonts w:ascii="Times New Roman" w:hAnsi="Times New Roman"/>
          <w:sz w:val="28"/>
          <w:szCs w:val="28"/>
        </w:rPr>
      </w:pPr>
      <w:r w:rsidRPr="00A02EE1">
        <w:rPr>
          <w:rFonts w:ascii="Times New Roman" w:hAnsi="Times New Roman"/>
          <w:sz w:val="28"/>
          <w:szCs w:val="28"/>
        </w:rPr>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AA0949" w:rsidRPr="00C37F4C" w:rsidRDefault="00AA0949"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иные документы и материалы.»;</w:t>
      </w:r>
    </w:p>
    <w:p w:rsidR="00AA0949" w:rsidRPr="00C37F4C" w:rsidRDefault="00AA0949" w:rsidP="00654D20">
      <w:pPr>
        <w:pStyle w:val="ConsPlusNormal"/>
        <w:jc w:val="both"/>
        <w:rPr>
          <w:rFonts w:ascii="Times New Roman" w:hAnsi="Times New Roman" w:cs="Times New Roman"/>
          <w:sz w:val="28"/>
          <w:szCs w:val="28"/>
        </w:rPr>
      </w:pPr>
    </w:p>
    <w:p w:rsidR="00AA0949" w:rsidRPr="00C37F4C" w:rsidRDefault="00AA0949">
      <w:pPr>
        <w:pStyle w:val="ConsPlusNormal"/>
        <w:jc w:val="both"/>
        <w:rPr>
          <w:rFonts w:ascii="Times New Roman" w:hAnsi="Times New Roman" w:cs="Times New Roman"/>
          <w:sz w:val="28"/>
          <w:szCs w:val="28"/>
        </w:rPr>
      </w:pPr>
    </w:p>
    <w:p w:rsidR="00AA0949" w:rsidRDefault="00AA0949">
      <w:pPr>
        <w:pStyle w:val="ConsPlusNormal"/>
        <w:ind w:firstLine="540"/>
        <w:jc w:val="both"/>
        <w:outlineLvl w:val="2"/>
        <w:rPr>
          <w:rFonts w:ascii="Times New Roman" w:hAnsi="Times New Roman" w:cs="Times New Roman"/>
          <w:b/>
          <w:sz w:val="28"/>
          <w:szCs w:val="28"/>
        </w:rPr>
      </w:pPr>
    </w:p>
    <w:p w:rsidR="00AA0949" w:rsidRPr="001E3467" w:rsidRDefault="00AA0949">
      <w:pPr>
        <w:pStyle w:val="ConsPlusNormal"/>
        <w:ind w:firstLine="540"/>
        <w:jc w:val="both"/>
        <w:outlineLvl w:val="2"/>
        <w:rPr>
          <w:rFonts w:ascii="Times New Roman" w:hAnsi="Times New Roman" w:cs="Times New Roman"/>
          <w:b/>
          <w:sz w:val="28"/>
          <w:szCs w:val="28"/>
        </w:rPr>
      </w:pPr>
      <w:r w:rsidRPr="001E3467">
        <w:rPr>
          <w:rFonts w:ascii="Times New Roman" w:hAnsi="Times New Roman" w:cs="Times New Roman"/>
          <w:b/>
          <w:sz w:val="28"/>
          <w:szCs w:val="28"/>
        </w:rPr>
        <w:t xml:space="preserve">Статья </w:t>
      </w:r>
      <w:r>
        <w:rPr>
          <w:rFonts w:ascii="Times New Roman" w:hAnsi="Times New Roman" w:cs="Times New Roman"/>
          <w:b/>
          <w:sz w:val="28"/>
          <w:szCs w:val="28"/>
        </w:rPr>
        <w:t>16</w:t>
      </w:r>
      <w:r w:rsidRPr="001E3467">
        <w:rPr>
          <w:rFonts w:ascii="Times New Roman" w:hAnsi="Times New Roman" w:cs="Times New Roman"/>
          <w:b/>
          <w:sz w:val="28"/>
          <w:szCs w:val="28"/>
        </w:rPr>
        <w:t xml:space="preserve">. Внесение проекта решения о </w:t>
      </w:r>
      <w:r>
        <w:rPr>
          <w:rFonts w:ascii="Times New Roman" w:hAnsi="Times New Roman" w:cs="Times New Roman"/>
          <w:b/>
          <w:sz w:val="28"/>
          <w:szCs w:val="28"/>
        </w:rPr>
        <w:t>мест</w:t>
      </w:r>
      <w:r w:rsidRPr="001E3467">
        <w:rPr>
          <w:rFonts w:ascii="Times New Roman" w:hAnsi="Times New Roman" w:cs="Times New Roman"/>
          <w:b/>
          <w:sz w:val="28"/>
          <w:szCs w:val="28"/>
        </w:rPr>
        <w:t>ном бюджете на рассмотрение Совета депутатов</w:t>
      </w:r>
    </w:p>
    <w:p w:rsidR="00AA0949" w:rsidRPr="00C37F4C" w:rsidRDefault="00AA0949">
      <w:pPr>
        <w:pStyle w:val="ConsPlusNormal"/>
        <w:jc w:val="both"/>
        <w:rPr>
          <w:rFonts w:ascii="Times New Roman" w:hAnsi="Times New Roman" w:cs="Times New Roman"/>
          <w:sz w:val="28"/>
          <w:szCs w:val="28"/>
        </w:rPr>
      </w:pPr>
    </w:p>
    <w:p w:rsidR="00AA0949" w:rsidRPr="00EF4B17" w:rsidRDefault="00AA0949">
      <w:pPr>
        <w:pStyle w:val="ConsPlusNormal"/>
        <w:ind w:firstLine="540"/>
        <w:jc w:val="both"/>
        <w:rPr>
          <w:rFonts w:ascii="Times New Roman" w:hAnsi="Times New Roman" w:cs="Times New Roman"/>
          <w:sz w:val="28"/>
          <w:szCs w:val="28"/>
        </w:rPr>
      </w:pPr>
      <w:r w:rsidRPr="00EF4B17">
        <w:rPr>
          <w:rFonts w:ascii="Times New Roman" w:hAnsi="Times New Roman" w:cs="Times New Roman"/>
          <w:sz w:val="28"/>
          <w:szCs w:val="28"/>
        </w:rPr>
        <w:t>1. Администрация Орловского сельсовета вносит на рассмотрение Совета депутатов проект решения о местном бюджете не позднее 15 ноября текущего года.</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2. Одновременно с проектом бюджета в Совет депутатов представляются документы и материалы в соответствии со статьей 15 настоящего Положения.</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3. В течение 10 дней после внесения на рассмотрение Совета депутатов проект бюджета публикуется в периодическом печатном издании «Депутатские вести».</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4. До 25 ноября текущего года Советом депутатов проводятся публичные слушания проекта местного бюджета с составлением протокола.</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5. В течение трех календарных дней после публичных слушаний проекта местного бюджета Советом депутатов направляется резолюция публичных слушаний в администрацию Орловского сельсовета с предложениями о внесении изменений и дополнений в проект бюджета.</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6. Совет депутатов проводит заседание комиссии по экономическим и финансовым вопросам..</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7. Глава Орловского сельсовета в течение 10 календарных дней после заседания комиссии вносит измененный проект местного бюджета в Совет депутатов.</w:t>
      </w:r>
    </w:p>
    <w:p w:rsidR="00AA0949" w:rsidRPr="00EF4B17" w:rsidRDefault="00AA0949">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8. Решение о местном бюджете на очередной финансовый год должно  предусматривать вступление в силу с 1 января очередного финансового года.</w:t>
      </w:r>
    </w:p>
    <w:p w:rsidR="00AA0949" w:rsidRPr="00EF4B17" w:rsidRDefault="00AA0949">
      <w:pPr>
        <w:pStyle w:val="ConsPlusNormal"/>
        <w:jc w:val="both"/>
        <w:rPr>
          <w:rFonts w:ascii="Times New Roman" w:hAnsi="Times New Roman" w:cs="Times New Roman"/>
          <w:sz w:val="28"/>
          <w:szCs w:val="28"/>
        </w:rPr>
      </w:pPr>
    </w:p>
    <w:p w:rsidR="00AA0949" w:rsidRPr="00C37F4C" w:rsidRDefault="00AA0949">
      <w:pPr>
        <w:pStyle w:val="ConsPlusNormal"/>
        <w:jc w:val="center"/>
        <w:outlineLvl w:val="1"/>
        <w:rPr>
          <w:rFonts w:ascii="Times New Roman" w:hAnsi="Times New Roman" w:cs="Times New Roman"/>
          <w:b/>
          <w:sz w:val="28"/>
          <w:szCs w:val="28"/>
        </w:rPr>
      </w:pPr>
      <w:r w:rsidRPr="00C37F4C">
        <w:rPr>
          <w:rFonts w:ascii="Times New Roman" w:hAnsi="Times New Roman" w:cs="Times New Roman"/>
          <w:b/>
          <w:sz w:val="28"/>
          <w:szCs w:val="28"/>
        </w:rPr>
        <w:t>Глава 4. ИСПОЛНЕНИЕ МЕСТНОГО БЮДЖЕТА</w:t>
      </w:r>
    </w:p>
    <w:p w:rsidR="00AA0949" w:rsidRPr="00C37F4C" w:rsidRDefault="00AA0949">
      <w:pPr>
        <w:pStyle w:val="ConsPlusNormal"/>
        <w:jc w:val="both"/>
        <w:rPr>
          <w:rFonts w:ascii="Times New Roman" w:hAnsi="Times New Roman" w:cs="Times New Roman"/>
          <w:b/>
          <w:sz w:val="28"/>
          <w:szCs w:val="28"/>
        </w:rPr>
      </w:pPr>
    </w:p>
    <w:p w:rsidR="00AA0949" w:rsidRPr="00C37F4C" w:rsidRDefault="00AA0949" w:rsidP="00654D20">
      <w:pPr>
        <w:ind w:firstLine="284"/>
        <w:rPr>
          <w:rFonts w:ascii="Times New Roman" w:hAnsi="Times New Roman"/>
          <w:b/>
          <w:sz w:val="28"/>
          <w:szCs w:val="28"/>
        </w:rPr>
      </w:pPr>
      <w:r w:rsidRPr="00C37F4C">
        <w:rPr>
          <w:rFonts w:ascii="Times New Roman" w:hAnsi="Times New Roman"/>
          <w:b/>
          <w:sz w:val="28"/>
          <w:szCs w:val="28"/>
        </w:rPr>
        <w:t>Статья 1</w:t>
      </w:r>
      <w:r>
        <w:rPr>
          <w:rFonts w:ascii="Times New Roman" w:hAnsi="Times New Roman"/>
          <w:b/>
          <w:sz w:val="28"/>
          <w:szCs w:val="28"/>
        </w:rPr>
        <w:t>7</w:t>
      </w:r>
      <w:r w:rsidRPr="00C37F4C">
        <w:rPr>
          <w:rFonts w:ascii="Times New Roman" w:hAnsi="Times New Roman"/>
          <w:b/>
          <w:sz w:val="28"/>
          <w:szCs w:val="28"/>
        </w:rPr>
        <w:t>. Исполнение бюджета сельсовета по доходам и расходам</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1.Исполнение бюджетов по доходам предусматривает:</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1) зачисление на единый счет бюджета сельсовета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сельсовета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 бюджет;</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3) зачет излишне уплаченных или излишне в взысканных  сумм в соответствии с законодательством Российской Федерации;</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4) уточнение администратором доходов бюджета платежей в бюджеты бюджетной системы Российской Федерации;</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5)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AA0949" w:rsidRPr="00C37F4C" w:rsidRDefault="00AA0949" w:rsidP="00C74386">
      <w:pPr>
        <w:ind w:firstLine="720"/>
        <w:rPr>
          <w:rFonts w:ascii="Times New Roman" w:hAnsi="Times New Roman"/>
          <w:sz w:val="28"/>
          <w:szCs w:val="28"/>
        </w:rPr>
      </w:pPr>
      <w:r w:rsidRPr="00C37F4C">
        <w:rPr>
          <w:rFonts w:ascii="Times New Roman" w:hAnsi="Times New Roman"/>
          <w:sz w:val="28"/>
          <w:szCs w:val="28"/>
        </w:rPr>
        <w:t>2. Исполнение  бюджета по расходам предусматривает:</w:t>
      </w:r>
    </w:p>
    <w:p w:rsidR="00AA0949" w:rsidRPr="00C37F4C" w:rsidRDefault="00AA0949" w:rsidP="00C74386">
      <w:pPr>
        <w:rPr>
          <w:rFonts w:ascii="Times New Roman" w:hAnsi="Times New Roman"/>
          <w:sz w:val="28"/>
          <w:szCs w:val="28"/>
        </w:rPr>
      </w:pPr>
      <w:r w:rsidRPr="00C37F4C">
        <w:rPr>
          <w:rFonts w:ascii="Times New Roman" w:hAnsi="Times New Roman"/>
          <w:sz w:val="28"/>
          <w:szCs w:val="28"/>
        </w:rPr>
        <w:t>1) принятие и учет бюджетных и денежных обязательств                                 2) подтверждение денежных обязательств;                                                             3)  санкционирование оплаты денежных средств;                                                 4) подтверждение исполнения денежных средств.</w:t>
      </w:r>
    </w:p>
    <w:p w:rsidR="00AA0949" w:rsidRPr="00C37F4C" w:rsidRDefault="00AA0949" w:rsidP="00C74386">
      <w:pPr>
        <w:ind w:firstLine="720"/>
        <w:rPr>
          <w:rFonts w:ascii="Times New Roman" w:hAnsi="Times New Roman"/>
          <w:sz w:val="28"/>
          <w:szCs w:val="28"/>
        </w:rPr>
      </w:pPr>
      <w:r w:rsidRPr="00C37F4C">
        <w:rPr>
          <w:rFonts w:ascii="Times New Roman" w:hAnsi="Times New Roman"/>
          <w:sz w:val="28"/>
          <w:szCs w:val="28"/>
        </w:rPr>
        <w:t xml:space="preserve"> 3. Получатель бюджетных средств принимает бюджетные обязательства в пределах доведенных до него лимитов бюджетных обязательств.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                Получатель бюджетных средств подтверждается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 розыскных мероприятий, в соответствии с платежными поручениями.</w:t>
      </w:r>
    </w:p>
    <w:p w:rsidR="00AA0949" w:rsidRPr="00C37F4C" w:rsidRDefault="00AA0949" w:rsidP="00355E95">
      <w:pPr>
        <w:ind w:firstLine="720"/>
        <w:rPr>
          <w:rFonts w:ascii="Times New Roman" w:hAnsi="Times New Roman"/>
          <w:sz w:val="28"/>
          <w:szCs w:val="28"/>
        </w:rPr>
      </w:pPr>
      <w:r w:rsidRPr="00C37F4C">
        <w:rPr>
          <w:rFonts w:ascii="Times New Roman" w:hAnsi="Times New Roman"/>
          <w:sz w:val="28"/>
          <w:szCs w:val="28"/>
        </w:rPr>
        <w:t>4.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 установленным финансовым органом сельсовета в соответствии с положением Бюджетного кодекса Российской Федерации .</w:t>
      </w:r>
    </w:p>
    <w:p w:rsidR="00AA0949" w:rsidRPr="00C37F4C" w:rsidRDefault="00AA0949" w:rsidP="00355E95">
      <w:pPr>
        <w:ind w:firstLine="720"/>
        <w:rPr>
          <w:rFonts w:ascii="Times New Roman" w:hAnsi="Times New Roman"/>
          <w:sz w:val="28"/>
          <w:szCs w:val="28"/>
        </w:rPr>
      </w:pPr>
      <w:r w:rsidRPr="00C37F4C">
        <w:rPr>
          <w:rFonts w:ascii="Times New Roman" w:hAnsi="Times New Roman"/>
          <w:sz w:val="28"/>
          <w:szCs w:val="28"/>
        </w:rPr>
        <w:t xml:space="preserve"> 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Оплата денежных обязательств  (за исключением денежных обязательств по публичным нормативным обязательствам)осуществляется в пределах доведенных до получателя бюджетных средств лимитов бюджетных обязательств.</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Оплата денежных  обязательств по публичным нормативным обязательствам может осуществляться в прадедах доведенных до получателя бюджетных средств бюджетных ассигнований.</w:t>
      </w:r>
    </w:p>
    <w:p w:rsidR="00AA0949" w:rsidRPr="00C37F4C" w:rsidRDefault="00AA0949" w:rsidP="001E3467">
      <w:pPr>
        <w:ind w:firstLine="720"/>
        <w:rPr>
          <w:rFonts w:ascii="Times New Roman" w:hAnsi="Times New Roman"/>
          <w:sz w:val="28"/>
          <w:szCs w:val="28"/>
        </w:rPr>
      </w:pPr>
      <w:r w:rsidRPr="00C37F4C">
        <w:rPr>
          <w:rFonts w:ascii="Times New Roman" w:hAnsi="Times New Roman"/>
          <w:sz w:val="28"/>
          <w:szCs w:val="28"/>
        </w:rPr>
        <w:t>5.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654D20">
      <w:pPr>
        <w:rPr>
          <w:rFonts w:ascii="Times New Roman" w:hAnsi="Times New Roman"/>
          <w:b/>
          <w:sz w:val="28"/>
          <w:szCs w:val="28"/>
        </w:rPr>
      </w:pPr>
      <w:r w:rsidRPr="00C37F4C">
        <w:rPr>
          <w:rFonts w:ascii="Times New Roman" w:hAnsi="Times New Roman"/>
          <w:b/>
          <w:sz w:val="28"/>
          <w:szCs w:val="28"/>
        </w:rPr>
        <w:t xml:space="preserve">                        Статья  1</w:t>
      </w:r>
      <w:r>
        <w:rPr>
          <w:rFonts w:ascii="Times New Roman" w:hAnsi="Times New Roman"/>
          <w:b/>
          <w:sz w:val="28"/>
          <w:szCs w:val="28"/>
        </w:rPr>
        <w:t>8</w:t>
      </w:r>
      <w:r w:rsidRPr="00C37F4C">
        <w:rPr>
          <w:rFonts w:ascii="Times New Roman" w:hAnsi="Times New Roman"/>
          <w:b/>
          <w:sz w:val="28"/>
          <w:szCs w:val="28"/>
        </w:rPr>
        <w:t xml:space="preserve">  Бюджетная роспись</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 xml:space="preserve">1.Порядок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финансовый органом сельсовета  </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2.Бюджетные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сельсовета лимитами бюджетных обязательств.</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3.Утверждение бюджетной росписи и внесение изменений в нее осуществляются главным распорядителем (распорядителем) бюджетных средств.</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 РФ</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4.Порядок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5. 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AA0949" w:rsidRPr="00C37F4C" w:rsidRDefault="00AA0949" w:rsidP="00654D20">
      <w:pPr>
        <w:ind w:firstLine="1260"/>
        <w:rPr>
          <w:rFonts w:ascii="Times New Roman" w:hAnsi="Times New Roman"/>
          <w:b/>
          <w:sz w:val="28"/>
          <w:szCs w:val="28"/>
        </w:rPr>
      </w:pPr>
      <w:r w:rsidRPr="00C37F4C">
        <w:rPr>
          <w:rFonts w:ascii="Times New Roman" w:hAnsi="Times New Roman"/>
          <w:b/>
          <w:sz w:val="28"/>
          <w:szCs w:val="28"/>
        </w:rPr>
        <w:t>Статья  1</w:t>
      </w:r>
      <w:r>
        <w:rPr>
          <w:rFonts w:ascii="Times New Roman" w:hAnsi="Times New Roman"/>
          <w:b/>
          <w:sz w:val="28"/>
          <w:szCs w:val="28"/>
        </w:rPr>
        <w:t>9</w:t>
      </w:r>
      <w:r w:rsidRPr="00C37F4C">
        <w:rPr>
          <w:rFonts w:ascii="Times New Roman" w:hAnsi="Times New Roman"/>
          <w:b/>
          <w:sz w:val="28"/>
          <w:szCs w:val="28"/>
        </w:rPr>
        <w:t>.  Исполнение бюджета по источникам финансирования дефицита бюджета</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органом сельсовета в соответствии с положениями Бюджетного кодекса Российской Федерации.</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сельсовета.</w:t>
      </w:r>
    </w:p>
    <w:p w:rsidR="00AA0949" w:rsidRPr="00C37F4C" w:rsidRDefault="00AA0949" w:rsidP="00654D20">
      <w:pPr>
        <w:rPr>
          <w:rFonts w:ascii="Times New Roman" w:hAnsi="Times New Roman"/>
          <w:b/>
          <w:sz w:val="28"/>
          <w:szCs w:val="28"/>
        </w:rPr>
      </w:pPr>
      <w:r w:rsidRPr="00C37F4C">
        <w:rPr>
          <w:rFonts w:ascii="Times New Roman" w:hAnsi="Times New Roman"/>
          <w:b/>
          <w:sz w:val="28"/>
          <w:szCs w:val="28"/>
        </w:rPr>
        <w:t xml:space="preserve">Статья </w:t>
      </w:r>
      <w:r>
        <w:rPr>
          <w:rFonts w:ascii="Times New Roman" w:hAnsi="Times New Roman"/>
          <w:b/>
          <w:sz w:val="28"/>
          <w:szCs w:val="28"/>
        </w:rPr>
        <w:t xml:space="preserve"> 20</w:t>
      </w:r>
      <w:r w:rsidRPr="00C37F4C">
        <w:rPr>
          <w:rFonts w:ascii="Times New Roman" w:hAnsi="Times New Roman"/>
          <w:b/>
          <w:sz w:val="28"/>
          <w:szCs w:val="28"/>
        </w:rPr>
        <w:t>. Лицевые счета для учета операций по исполнению бюджета</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РФ.</w:t>
      </w:r>
    </w:p>
    <w:p w:rsidR="00AA0949" w:rsidRPr="00C37F4C" w:rsidRDefault="00AA0949">
      <w:pPr>
        <w:pStyle w:val="ConsPlusNormal"/>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21</w:t>
      </w:r>
      <w:r w:rsidRPr="00C37F4C">
        <w:rPr>
          <w:rFonts w:ascii="Times New Roman" w:hAnsi="Times New Roman" w:cs="Times New Roman"/>
          <w:b/>
          <w:sz w:val="28"/>
          <w:szCs w:val="28"/>
        </w:rPr>
        <w:t>. Завершение текущего финансового года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1.Операции по исполнению бюджета завершаются 31 декабря.</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2.Бюджетные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AA0949" w:rsidRPr="00C37F4C" w:rsidRDefault="00AA0949"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 3. </w:t>
      </w:r>
      <w:bookmarkStart w:id="5" w:name="Par0"/>
      <w:bookmarkEnd w:id="5"/>
      <w:r w:rsidRPr="00C37F4C">
        <w:rPr>
          <w:rFonts w:ascii="Times New Roman" w:hAnsi="Times New Roman"/>
          <w:sz w:val="28"/>
          <w:szCs w:val="28"/>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AA0949" w:rsidRPr="00C37F4C" w:rsidRDefault="00AA0949"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Принятие главным администратором бюджетных средств решения о наличии (об отсутствии) потребности в указанных в </w:t>
      </w:r>
      <w:hyperlink w:anchor="Par0" w:history="1">
        <w:r w:rsidRPr="00C37F4C">
          <w:rPr>
            <w:rFonts w:ascii="Times New Roman" w:hAnsi="Times New Roman"/>
            <w:sz w:val="28"/>
            <w:szCs w:val="28"/>
          </w:rPr>
          <w:t>абзаце первом</w:t>
        </w:r>
      </w:hyperlink>
      <w:r w:rsidRPr="00C37F4C">
        <w:rPr>
          <w:rFonts w:ascii="Times New Roman" w:hAnsi="Times New Roman"/>
          <w:sz w:val="28"/>
          <w:szCs w:val="28"/>
        </w:rPr>
        <w:t xml:space="preserve"> настоящего пункта межбюджетных трансфертах, не использованных в отчетном финансовом году, а также их возврат в бюджет, которому они были ранее предоставлены, при принятии решения о наличии в них потребности осуществляются не позднее 30 рабочих дней со дня поступления указанных средств в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w:t>
      </w:r>
    </w:p>
    <w:p w:rsidR="00AA0949" w:rsidRPr="00C37F4C" w:rsidRDefault="00AA0949" w:rsidP="00201BBA">
      <w:pPr>
        <w:autoSpaceDE w:val="0"/>
        <w:autoSpaceDN w:val="0"/>
        <w:adjustRightInd w:val="0"/>
        <w:spacing w:after="0" w:line="240" w:lineRule="auto"/>
        <w:ind w:firstLine="709"/>
        <w:jc w:val="both"/>
        <w:rPr>
          <w:rFonts w:ascii="Times New Roman" w:hAnsi="Times New Roman"/>
          <w:sz w:val="28"/>
          <w:szCs w:val="28"/>
        </w:rPr>
      </w:pPr>
      <w:bookmarkStart w:id="6" w:name="Par5"/>
      <w:bookmarkEnd w:id="6"/>
      <w:r w:rsidRPr="00C37F4C">
        <w:rPr>
          <w:rFonts w:ascii="Times New Roman" w:hAnsi="Times New Roman"/>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согласованным с соответствующим финансовым органом в определяемом ими порядке, средства в объеме, не превышающем остатка указанных межбюджетных трансфертов,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AA0949" w:rsidRPr="00C37F4C" w:rsidRDefault="00AA0949"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Порядок принятия решений, предусмотренных </w:t>
      </w:r>
      <w:hyperlink w:anchor="Par5" w:history="1">
        <w:r w:rsidRPr="00C37F4C">
          <w:rPr>
            <w:rFonts w:ascii="Times New Roman" w:hAnsi="Times New Roman"/>
            <w:sz w:val="28"/>
            <w:szCs w:val="28"/>
          </w:rPr>
          <w:t>абзацем четвертым</w:t>
        </w:r>
      </w:hyperlink>
      <w:r w:rsidRPr="00C37F4C">
        <w:rPr>
          <w:rFonts w:ascii="Times New Roman" w:hAnsi="Times New Roman"/>
          <w:sz w:val="28"/>
          <w:szCs w:val="28"/>
        </w:rPr>
        <w:t xml:space="preserve"> настоящего пункта, устанавливается муниципальными правовыми актами местной администрации, регулирующими порядок возврата межбюджетных трансфертов соответственно из местного бюджета.</w:t>
      </w:r>
    </w:p>
    <w:p w:rsidR="00AA0949" w:rsidRPr="00C37F4C" w:rsidRDefault="00AA0949"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 с соблюдением </w:t>
      </w:r>
      <w:hyperlink r:id="rId16" w:history="1">
        <w:r w:rsidRPr="00C37F4C">
          <w:rPr>
            <w:rFonts w:ascii="Times New Roman" w:hAnsi="Times New Roman"/>
            <w:sz w:val="28"/>
            <w:szCs w:val="28"/>
          </w:rPr>
          <w:t>общих требований</w:t>
        </w:r>
      </w:hyperlink>
      <w:r w:rsidRPr="00C37F4C">
        <w:rPr>
          <w:rFonts w:ascii="Times New Roman" w:hAnsi="Times New Roman"/>
          <w:sz w:val="28"/>
          <w:szCs w:val="28"/>
        </w:rPr>
        <w:t>, установленных Министерством финансов Российской Федерации.</w:t>
      </w:r>
    </w:p>
    <w:p w:rsidR="00AA0949" w:rsidRPr="00C37F4C" w:rsidRDefault="00AA0949"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Взыскание неиспользованных межбюджетных трансфертов, предоставленных из федерального бюджета, осуществляется в </w:t>
      </w:r>
      <w:hyperlink r:id="rId17" w:history="1">
        <w:r w:rsidRPr="00C37F4C">
          <w:rPr>
            <w:rFonts w:ascii="Times New Roman" w:hAnsi="Times New Roman"/>
            <w:sz w:val="28"/>
            <w:szCs w:val="28"/>
          </w:rPr>
          <w:t>порядке</w:t>
        </w:r>
      </w:hyperlink>
      <w:r w:rsidRPr="00C37F4C">
        <w:rPr>
          <w:rFonts w:ascii="Times New Roman" w:hAnsi="Times New Roman"/>
          <w:sz w:val="28"/>
          <w:szCs w:val="28"/>
        </w:rPr>
        <w:t>, установленном Министерством финансов Российской Федерации.</w:t>
      </w:r>
    </w:p>
    <w:p w:rsidR="00AA0949" w:rsidRPr="00C37F4C" w:rsidRDefault="00AA0949" w:rsidP="00201BBA">
      <w:pPr>
        <w:spacing w:after="0" w:line="240" w:lineRule="auto"/>
        <w:ind w:firstLine="709"/>
        <w:jc w:val="both"/>
        <w:rPr>
          <w:rFonts w:ascii="Times New Roman" w:hAnsi="Times New Roman"/>
          <w:sz w:val="28"/>
          <w:szCs w:val="28"/>
        </w:rPr>
      </w:pPr>
      <w:r w:rsidRPr="00C37F4C">
        <w:rPr>
          <w:rFonts w:ascii="Times New Roman" w:hAnsi="Times New Roman"/>
          <w:sz w:val="28"/>
          <w:szCs w:val="28"/>
        </w:rPr>
        <w:t>4.</w:t>
      </w:r>
      <w:r w:rsidRPr="00C37F4C">
        <w:rPr>
          <w:rFonts w:ascii="Times New Roman" w:hAnsi="Times New Roman"/>
          <w:sz w:val="28"/>
          <w:szCs w:val="28"/>
          <w:lang w:eastAsia="ru-RU"/>
        </w:rPr>
        <w:t xml:space="preserve">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r w:rsidRPr="00C37F4C">
        <w:rPr>
          <w:rFonts w:ascii="Times New Roman" w:hAnsi="Times New Roman"/>
          <w:sz w:val="28"/>
          <w:szCs w:val="28"/>
        </w:rPr>
        <w:t>:</w:t>
      </w:r>
    </w:p>
    <w:p w:rsidR="00AA0949" w:rsidRPr="00C37F4C" w:rsidRDefault="00AA0949" w:rsidP="00201BBA">
      <w:pPr>
        <w:spacing w:after="0" w:line="240" w:lineRule="auto"/>
        <w:ind w:firstLine="709"/>
        <w:jc w:val="both"/>
        <w:rPr>
          <w:rFonts w:ascii="Times New Roman" w:hAnsi="Times New Roman"/>
          <w:sz w:val="28"/>
          <w:szCs w:val="28"/>
        </w:rPr>
      </w:pPr>
      <w:r w:rsidRPr="00C37F4C">
        <w:rPr>
          <w:rFonts w:ascii="Times New Roman" w:hAnsi="Times New Roman"/>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AA0949" w:rsidRPr="00C37F4C" w:rsidRDefault="00AA0949" w:rsidP="00201BBA">
      <w:pPr>
        <w:ind w:firstLine="720"/>
        <w:rPr>
          <w:rFonts w:ascii="Times New Roman" w:hAnsi="Times New Roman"/>
          <w:sz w:val="28"/>
          <w:szCs w:val="28"/>
        </w:rPr>
      </w:pPr>
      <w:r w:rsidRPr="00C37F4C">
        <w:rPr>
          <w:rFonts w:ascii="Times New Roman" w:hAnsi="Times New Roman"/>
          <w:sz w:val="28"/>
          <w:szCs w:val="28"/>
        </w:rPr>
        <w:t xml:space="preserve"> 5.Финансовый орган сельсовета устанавливают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AA0949" w:rsidRPr="00C37F4C" w:rsidRDefault="00AA0949">
      <w:pPr>
        <w:pStyle w:val="ConsPlusNormal"/>
        <w:jc w:val="both"/>
        <w:rPr>
          <w:rFonts w:ascii="Times New Roman" w:hAnsi="Times New Roman" w:cs="Times New Roman"/>
          <w:sz w:val="28"/>
          <w:szCs w:val="28"/>
        </w:rPr>
      </w:pPr>
    </w:p>
    <w:p w:rsidR="00AA0949" w:rsidRPr="001E3467" w:rsidRDefault="00AA0949">
      <w:pPr>
        <w:pStyle w:val="ConsPlusNormal"/>
        <w:jc w:val="center"/>
        <w:outlineLvl w:val="1"/>
        <w:rPr>
          <w:rFonts w:ascii="Times New Roman" w:hAnsi="Times New Roman" w:cs="Times New Roman"/>
          <w:b/>
          <w:sz w:val="28"/>
          <w:szCs w:val="28"/>
        </w:rPr>
      </w:pPr>
      <w:r w:rsidRPr="001E3467">
        <w:rPr>
          <w:rFonts w:ascii="Times New Roman" w:hAnsi="Times New Roman" w:cs="Times New Roman"/>
          <w:b/>
          <w:sz w:val="28"/>
          <w:szCs w:val="28"/>
        </w:rPr>
        <w:t>Глава 5. СОСТАВЛЕНИЕ, ВНЕШНЯЯ ПРОВЕРКА, РАССМОТРЕНИЕ</w:t>
      </w:r>
    </w:p>
    <w:p w:rsidR="00AA0949" w:rsidRPr="001E3467" w:rsidRDefault="00AA0949">
      <w:pPr>
        <w:pStyle w:val="ConsPlusNormal"/>
        <w:jc w:val="center"/>
        <w:rPr>
          <w:rFonts w:ascii="Times New Roman" w:hAnsi="Times New Roman" w:cs="Times New Roman"/>
          <w:b/>
          <w:sz w:val="28"/>
          <w:szCs w:val="28"/>
        </w:rPr>
      </w:pPr>
      <w:r w:rsidRPr="001E3467">
        <w:rPr>
          <w:rFonts w:ascii="Times New Roman" w:hAnsi="Times New Roman" w:cs="Times New Roman"/>
          <w:b/>
          <w:sz w:val="28"/>
          <w:szCs w:val="28"/>
        </w:rPr>
        <w:t>И УТВЕРЖДЕНИЕ БЮДЖЕТНОЙ ОТЧЕТНОСТИ</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2</w:t>
      </w:r>
      <w:r w:rsidRPr="00C37F4C">
        <w:rPr>
          <w:rFonts w:ascii="Times New Roman" w:hAnsi="Times New Roman" w:cs="Times New Roman"/>
          <w:b/>
          <w:sz w:val="28"/>
          <w:szCs w:val="28"/>
        </w:rPr>
        <w:t>. Основы бюджетного учета и бюджетной отчетности</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Орловского сельсовета, а также об операциях, изменяющих указанные активы и обязательства.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Бюджетный учет осуществляется в соответствии с планом счетов, включающим в себя бюджетную классификацию Российской Федерации.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План счетов бюджетного учета и инструкция по его применению утверждаются Министерством финансов Российской Федерации.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Бюджетная отчетность включает:</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отчет об исполнении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баланс исполнения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отчет о финансовых результатах деятельности;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 отчет о движении денежных средств;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д) пояснительную записку.</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Баланс исполнения бюджета содержит данные о нефинансовых и финансовых активах, обязательствах Российской Федерации, субъектов Российской Федерации и муниципальных образований на первый и последний день отчетного периода по счетам плана счетов бюджетного учета.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Отчет о движении денежных средств отражает операции по счетам бюджетов по кодам подвидов доходов, подгрупп и (или) элементов видов расходов, видов источников финансирования дефицитов бюджетов.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3</w:t>
      </w:r>
      <w:r w:rsidRPr="00C37F4C">
        <w:rPr>
          <w:rFonts w:ascii="Times New Roman" w:hAnsi="Times New Roman" w:cs="Times New Roman"/>
          <w:b/>
          <w:sz w:val="28"/>
          <w:szCs w:val="28"/>
        </w:rPr>
        <w:t>. Составление бюджетной отчетности</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Главные администраторы средств местного бюджета представляют сводную бюджетную отчетность в Финуправление Дзержинского района в установленные Финуправлением Дзержинского района сроки.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Бюджетная отчетность составляется финансовым органом на основании сводной бюджетной отчетности  главных администраторов бюджетных средств.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Бюджетная отчетность является годовой. Отчет об исполнении бюджета является ежеквартальным.</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Отчет об исполнении  бюджета за первый квартал, полугодие и девять месяцев текущего финансового года утверждается администрацией сельсовета и направляется в Совет депутатов и контрольно-счетный орган  Дзержинского района.</w:t>
      </w:r>
    </w:p>
    <w:p w:rsidR="00AA0949" w:rsidRPr="00C37F4C" w:rsidRDefault="00AA0949" w:rsidP="00CC3F92">
      <w:pPr>
        <w:ind w:firstLine="720"/>
        <w:rPr>
          <w:rFonts w:ascii="Times New Roman" w:hAnsi="Times New Roman"/>
          <w:sz w:val="28"/>
          <w:szCs w:val="28"/>
        </w:rPr>
      </w:pPr>
      <w:r w:rsidRPr="00C37F4C">
        <w:rPr>
          <w:rFonts w:ascii="Times New Roman" w:hAnsi="Times New Roman"/>
          <w:sz w:val="28"/>
          <w:szCs w:val="28"/>
        </w:rPr>
        <w:t xml:space="preserve">Годовой отчет об исполнении районного бюджета подлежит утверждению решением Орловского сельского Совета депутатов. </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rsidP="00417652">
      <w:pPr>
        <w:pStyle w:val="ConsPlusNormal"/>
        <w:ind w:firstLine="540"/>
        <w:outlineLvl w:val="2"/>
        <w:rPr>
          <w:rFonts w:ascii="Times New Roman" w:hAnsi="Times New Roman" w:cs="Times New Roman"/>
          <w:b/>
          <w:sz w:val="28"/>
          <w:szCs w:val="28"/>
        </w:rPr>
      </w:pPr>
      <w:r>
        <w:rPr>
          <w:rFonts w:ascii="Times New Roman" w:hAnsi="Times New Roman" w:cs="Times New Roman"/>
          <w:b/>
          <w:sz w:val="28"/>
          <w:szCs w:val="28"/>
        </w:rPr>
        <w:t>Статья 24</w:t>
      </w:r>
      <w:r w:rsidRPr="00C37F4C">
        <w:rPr>
          <w:rFonts w:ascii="Times New Roman" w:hAnsi="Times New Roman" w:cs="Times New Roman"/>
          <w:b/>
          <w:sz w:val="28"/>
          <w:szCs w:val="28"/>
        </w:rPr>
        <w:t>. Формирование отчетности об исполнении консолидированного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Администрация  Орловского сельсовета представляют бюджетную отчетность в Финуправление Дзержинского района.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5</w:t>
      </w:r>
      <w:r w:rsidRPr="00C37F4C">
        <w:rPr>
          <w:rFonts w:ascii="Times New Roman" w:hAnsi="Times New Roman" w:cs="Times New Roman"/>
          <w:b/>
          <w:sz w:val="28"/>
          <w:szCs w:val="28"/>
        </w:rPr>
        <w:t>. Внешняя проверка годового отчета об исполнении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Годовой отчет об исполнении бюджета до его рассмотрения в Совете депутатов подлежит внешней проверке, которая включает внешнюю проверку бюджетной отчетности  и подготовку заключения на годовой отчет об исполнении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Внешняя проверка годового отчета об исполнении местного бюджета осуществляется контрольно-счетным органом  Дзержинского района в порядке, установленном решением Совета депутатов с соблюдением требований Бюджетного кодекса Российской Федерации и с учетом особенностей, установленных федеральными законами.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Администрация Орловского сельсовета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одного месяца.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Заключение на годовой отчет об исполнении бюджета представляется контрольно-счетным органом Дзержинского района в администрацию Орловского сельсовета.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6</w:t>
      </w:r>
      <w:r w:rsidRPr="00C37F4C">
        <w:rPr>
          <w:rFonts w:ascii="Times New Roman" w:hAnsi="Times New Roman" w:cs="Times New Roman"/>
          <w:b/>
          <w:sz w:val="28"/>
          <w:szCs w:val="28"/>
        </w:rPr>
        <w:t>. Представление, рассмотрение и утверждение годового отчета об исполнении бюджета Советом депутатов</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Порядок представления, рассмотрения и утверждения годового отчета об исполнении местнного бюджета устанавливается Советом депутатов в соответствии с положениями Бюджетного кодекса Российской Федерации.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Одновременно с годовым отчетом об исполнении бюджета представляются проект решения об исполнении бюджета, иная бюджетная отчетность об исполнении местного бюджета и бюджетная отчетность об исполнении консолидированного бюджета, иные документы, предусмотренные бюджетным законодательством Российской Федерации.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По результатам рассмотрения годового отчета об исполнении бюджета Совет депутатов принимает решение об утверждении либо отклонении решения об исполнении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случае отклонения Советом депутатов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Годовой отчет об исполнении местного бюджета представляется в Совет депутатов не позднее 1 мая текущего года.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7</w:t>
      </w:r>
      <w:r w:rsidRPr="00C37F4C">
        <w:rPr>
          <w:rFonts w:ascii="Times New Roman" w:hAnsi="Times New Roman" w:cs="Times New Roman"/>
          <w:b/>
          <w:sz w:val="28"/>
          <w:szCs w:val="28"/>
        </w:rPr>
        <w:t>. Решение об исполнении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Отдельными приложениями к решению об исполнении бюджета за отчетный финансовый год утверждаются показатели: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доходов бюджета по кодам классификации доходов бюджетов;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расходов бюджета по ведомственной структуре расходов  местного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расходов по разделам и подразделам классификации расходов бюджетов;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 источников финансирования дефицита бюджета по кодам классификации источников финансирования дефицитов бюджетов.</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Решением об исполнении районного бюджета также утверждаются иные показатели, установленные настоящим Кодексом, законом Красноярского края, решением Совета депутатов для решения об исполнении местного бюджета.</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jc w:val="center"/>
        <w:outlineLvl w:val="1"/>
        <w:rPr>
          <w:rFonts w:ascii="Times New Roman" w:hAnsi="Times New Roman" w:cs="Times New Roman"/>
          <w:b/>
          <w:sz w:val="28"/>
          <w:szCs w:val="28"/>
        </w:rPr>
      </w:pPr>
      <w:r w:rsidRPr="00C37F4C">
        <w:rPr>
          <w:rFonts w:ascii="Times New Roman" w:hAnsi="Times New Roman" w:cs="Times New Roman"/>
          <w:b/>
          <w:sz w:val="28"/>
          <w:szCs w:val="28"/>
        </w:rPr>
        <w:t xml:space="preserve">Глава </w:t>
      </w:r>
      <w:r>
        <w:rPr>
          <w:rFonts w:ascii="Times New Roman" w:hAnsi="Times New Roman" w:cs="Times New Roman"/>
          <w:b/>
          <w:sz w:val="28"/>
          <w:szCs w:val="28"/>
        </w:rPr>
        <w:t>6</w:t>
      </w:r>
      <w:r w:rsidRPr="00C37F4C">
        <w:rPr>
          <w:rFonts w:ascii="Times New Roman" w:hAnsi="Times New Roman" w:cs="Times New Roman"/>
          <w:b/>
          <w:sz w:val="28"/>
          <w:szCs w:val="28"/>
        </w:rPr>
        <w:t>. МУНИЦИПАЛЬНЫЙ ФИНАНСОВЫЙ КОНТРОЛЬ</w:t>
      </w:r>
    </w:p>
    <w:p w:rsidR="00AA0949" w:rsidRPr="00C37F4C" w:rsidRDefault="00AA0949">
      <w:pPr>
        <w:pStyle w:val="ConsPlusNormal"/>
        <w:jc w:val="both"/>
        <w:rPr>
          <w:rFonts w:ascii="Times New Roman" w:hAnsi="Times New Roman" w:cs="Times New Roman"/>
          <w:b/>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8</w:t>
      </w:r>
      <w:r w:rsidRPr="00C37F4C">
        <w:rPr>
          <w:rFonts w:ascii="Times New Roman" w:hAnsi="Times New Roman" w:cs="Times New Roman"/>
          <w:b/>
          <w:sz w:val="28"/>
          <w:szCs w:val="28"/>
        </w:rPr>
        <w:t>.  Виды муниципального финансового контроля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Муниципальный финансовый контроль подразделяется на внешний и внутренний, предварительный и последующий.</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Внешний муниципальный финансовый контроль в сфере бюджетных правоотношений является контрольной деятельностью Счетной палаты администрации Дзержинского района (далее - органы внешнего муниципального финансового контроля).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соответственно органами (должностными лицами) Администрации района (далее - органы внутреннего муниципального финансового контроля).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 xml:space="preserve">Статья </w:t>
      </w:r>
      <w:r>
        <w:rPr>
          <w:rFonts w:ascii="Times New Roman" w:hAnsi="Times New Roman" w:cs="Times New Roman"/>
          <w:b/>
          <w:sz w:val="28"/>
          <w:szCs w:val="28"/>
        </w:rPr>
        <w:t xml:space="preserve"> 29</w:t>
      </w:r>
      <w:r w:rsidRPr="00C37F4C">
        <w:rPr>
          <w:rFonts w:ascii="Times New Roman" w:hAnsi="Times New Roman" w:cs="Times New Roman"/>
          <w:b/>
          <w:sz w:val="28"/>
          <w:szCs w:val="28"/>
        </w:rPr>
        <w:t>. Объекты муниципального финансового контроля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Объектами муниципального финансового контроля (далее - объекты контроля) являются: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Органы муниципального финансового контроля осуществляют контроль за использованием средств соответствующих бюджетов бюджетной системы Российской Федерации,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AA0949" w:rsidRPr="00C37F4C" w:rsidRDefault="00AA0949">
      <w:pPr>
        <w:pStyle w:val="ConsPlusNormal"/>
        <w:spacing w:before="220"/>
        <w:ind w:firstLine="540"/>
        <w:jc w:val="both"/>
        <w:rPr>
          <w:rFonts w:ascii="Times New Roman" w:hAnsi="Times New Roman" w:cs="Times New Roman"/>
          <w:sz w:val="28"/>
          <w:szCs w:val="28"/>
        </w:rPr>
      </w:pPr>
      <w:bookmarkStart w:id="7" w:name="P647"/>
      <w:bookmarkEnd w:id="7"/>
      <w:r w:rsidRPr="00C37F4C">
        <w:rPr>
          <w:rFonts w:ascii="Times New Roman" w:hAnsi="Times New Roman" w:cs="Times New Roman"/>
          <w:sz w:val="28"/>
          <w:szCs w:val="28"/>
        </w:rPr>
        <w:t>3. Объекты контроля и их должностные лица обязаны своевременно и в полном объеме представлять в органы муниципального финансового контроля по их запросам информацию, документы и материалы, необходимые для осуществления муниципального финансового контроля, предоставлять должностным лицам органов муниципального финансового контроля допуск указанных лиц в помещения и на территории объектов контроля, выполнять их законные требования.</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Непредставление или несвоевременное представление объектами контроля в органы муниципального финансового контроля информации, документов и материалов, указанных в абзаце первом настоящего пункта,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муниципального финансового контроля влечет за собой ответственность, установленную законодательством Российской Федерации.</w:t>
      </w:r>
    </w:p>
    <w:p w:rsidR="00AA0949" w:rsidRPr="00C37F4C" w:rsidRDefault="00AA0949">
      <w:pPr>
        <w:pStyle w:val="ConsPlusNormal"/>
        <w:ind w:firstLine="540"/>
        <w:jc w:val="both"/>
        <w:outlineLvl w:val="2"/>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 xml:space="preserve">Статья </w:t>
      </w:r>
      <w:r>
        <w:rPr>
          <w:rFonts w:ascii="Times New Roman" w:hAnsi="Times New Roman" w:cs="Times New Roman"/>
          <w:b/>
          <w:sz w:val="28"/>
          <w:szCs w:val="28"/>
        </w:rPr>
        <w:t>30</w:t>
      </w:r>
      <w:r w:rsidRPr="00C37F4C">
        <w:rPr>
          <w:rFonts w:ascii="Times New Roman" w:hAnsi="Times New Roman" w:cs="Times New Roman"/>
          <w:b/>
          <w:sz w:val="28"/>
          <w:szCs w:val="28"/>
        </w:rPr>
        <w:t>. Методы осуществления муниципального финансового контроля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Методами осуществления муниципального финансового контроля являются проверка, ревизия, обследование, санкционирование операций.</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Результаты проверки, ревизии оформляются актом.</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3</w:t>
      </w:r>
      <w:r>
        <w:rPr>
          <w:rFonts w:ascii="Times New Roman" w:hAnsi="Times New Roman" w:cs="Times New Roman"/>
          <w:b/>
          <w:sz w:val="28"/>
          <w:szCs w:val="28"/>
        </w:rPr>
        <w:t>1</w:t>
      </w:r>
      <w:r w:rsidRPr="00C37F4C">
        <w:rPr>
          <w:rFonts w:ascii="Times New Roman" w:hAnsi="Times New Roman" w:cs="Times New Roman"/>
          <w:b/>
          <w:sz w:val="28"/>
          <w:szCs w:val="28"/>
        </w:rPr>
        <w:t>. Представления и предписания органов муниципального финансового контроля</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Под представлением в целях настоящего Положения понимается документ органа внутреннего муниципального финансового контроля, который должен содержать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нарушениях условий договоров (соглашений) о предоставлении средств из бюджета, муниципальных контрактов,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а также требования о принятии мер по устранению причин и условий таких нарушений или требования о возврате предоставленных средств бюджета, обязательные для рассмотрения в установленные в указанном документе сроки или в течение 30 календарных дней со дня его получения, если срок не указан.</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 xml:space="preserve">2. Под предписанием в целях настоящего Положения понимается документ органа внутреннего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муниципальных контрактов,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и (или) требования о возмещении причиненного ущерба Российской Федерации, субъекту Российской Федерации, муниципальному образованию </w:t>
      </w:r>
      <w:r>
        <w:rPr>
          <w:rFonts w:ascii="Times New Roman" w:hAnsi="Times New Roman" w:cs="Times New Roman"/>
          <w:sz w:val="28"/>
          <w:szCs w:val="28"/>
        </w:rPr>
        <w:t>Орловс</w:t>
      </w:r>
      <w:r w:rsidRPr="00C37F4C">
        <w:rPr>
          <w:rFonts w:ascii="Times New Roman" w:hAnsi="Times New Roman" w:cs="Times New Roman"/>
          <w:sz w:val="28"/>
          <w:szCs w:val="28"/>
        </w:rPr>
        <w:t xml:space="preserve">кий </w:t>
      </w:r>
      <w:r>
        <w:rPr>
          <w:rFonts w:ascii="Times New Roman" w:hAnsi="Times New Roman" w:cs="Times New Roman"/>
          <w:sz w:val="28"/>
          <w:szCs w:val="28"/>
        </w:rPr>
        <w:t>сельсовет</w:t>
      </w:r>
      <w:r w:rsidRPr="00C37F4C">
        <w:rPr>
          <w:rFonts w:ascii="Times New Roman" w:hAnsi="Times New Roman" w:cs="Times New Roman"/>
          <w:sz w:val="28"/>
          <w:szCs w:val="28"/>
        </w:rPr>
        <w:t>.</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Представления и предписания органов внешнего муниципального финансового контроля составляются и направляются объектам контроля в соответствии с Федеральным законом от 07.02.2011 N 6-ФЗ "Об общих принципах организации и деятельности контрольно-счетных органов субъектов Российской Федерации и муниципальных образований".</w:t>
      </w:r>
    </w:p>
    <w:p w:rsidR="00AA0949" w:rsidRPr="00C37F4C" w:rsidRDefault="00AA0949">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Неисполнение предписаний органа внутреннего муниципального финансового контроля о возмещении причиненного Российской Федерации, субъекту Российской Федерации, муниципальному образованию ущерба является основанием для обращения уполномоченного соответственно нормативным правовым актом Правительства Российской Федерации,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Орловский сельсовет.</w:t>
      </w:r>
    </w:p>
    <w:p w:rsidR="00AA0949" w:rsidRPr="00C37F4C" w:rsidRDefault="00AA0949">
      <w:pPr>
        <w:pStyle w:val="ConsPlusNormal"/>
        <w:jc w:val="both"/>
        <w:rPr>
          <w:rFonts w:ascii="Times New Roman" w:hAnsi="Times New Roman" w:cs="Times New Roman"/>
          <w:sz w:val="28"/>
          <w:szCs w:val="28"/>
        </w:rPr>
      </w:pPr>
    </w:p>
    <w:p w:rsidR="00AA0949" w:rsidRPr="00C37F4C" w:rsidRDefault="00AA0949">
      <w:pPr>
        <w:pStyle w:val="ConsPlusNormal"/>
        <w:pBdr>
          <w:top w:val="single" w:sz="6" w:space="0" w:color="auto"/>
        </w:pBdr>
        <w:spacing w:before="100" w:after="100"/>
        <w:jc w:val="both"/>
        <w:rPr>
          <w:rFonts w:ascii="Times New Roman" w:hAnsi="Times New Roman" w:cs="Times New Roman"/>
          <w:sz w:val="28"/>
          <w:szCs w:val="28"/>
        </w:rPr>
      </w:pPr>
    </w:p>
    <w:p w:rsidR="00AA0949" w:rsidRPr="00C37F4C" w:rsidRDefault="00AA0949">
      <w:pPr>
        <w:rPr>
          <w:rFonts w:ascii="Times New Roman" w:hAnsi="Times New Roman"/>
          <w:sz w:val="28"/>
          <w:szCs w:val="28"/>
        </w:rPr>
      </w:pPr>
      <w:bookmarkStart w:id="8" w:name="_GoBack"/>
      <w:bookmarkEnd w:id="8"/>
    </w:p>
    <w:sectPr w:rsidR="00AA0949" w:rsidRPr="00C37F4C" w:rsidSect="00701E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949" w:rsidRDefault="00AA0949" w:rsidP="00654D20">
      <w:pPr>
        <w:spacing w:after="0" w:line="240" w:lineRule="auto"/>
      </w:pPr>
      <w:r>
        <w:separator/>
      </w:r>
    </w:p>
  </w:endnote>
  <w:endnote w:type="continuationSeparator" w:id="0">
    <w:p w:rsidR="00AA0949" w:rsidRDefault="00AA0949" w:rsidP="00654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949" w:rsidRDefault="00AA0949" w:rsidP="00654D20">
      <w:pPr>
        <w:spacing w:after="0" w:line="240" w:lineRule="auto"/>
      </w:pPr>
      <w:r>
        <w:separator/>
      </w:r>
    </w:p>
  </w:footnote>
  <w:footnote w:type="continuationSeparator" w:id="0">
    <w:p w:rsidR="00AA0949" w:rsidRDefault="00AA0949" w:rsidP="00654D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5369E"/>
    <w:multiLevelType w:val="hybridMultilevel"/>
    <w:tmpl w:val="24727C4E"/>
    <w:lvl w:ilvl="0" w:tplc="88E8A1FE">
      <w:start w:val="1"/>
      <w:numFmt w:val="decimal"/>
      <w:lvlText w:val="%1)"/>
      <w:lvlJc w:val="left"/>
      <w:pPr>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B59656B"/>
    <w:multiLevelType w:val="hybridMultilevel"/>
    <w:tmpl w:val="B7A23AA8"/>
    <w:lvl w:ilvl="0" w:tplc="71069740">
      <w:start w:val="1"/>
      <w:numFmt w:val="decimal"/>
      <w:lvlText w:val="%1)"/>
      <w:lvlJc w:val="left"/>
      <w:pPr>
        <w:tabs>
          <w:tab w:val="num" w:pos="1135"/>
        </w:tabs>
        <w:ind w:left="1" w:firstLine="709"/>
      </w:pPr>
      <w:rPr>
        <w:rFonts w:cs="Times New Roman" w:hint="default"/>
      </w:rPr>
    </w:lvl>
    <w:lvl w:ilvl="1" w:tplc="04190019">
      <w:start w:val="1"/>
      <w:numFmt w:val="lowerLetter"/>
      <w:lvlText w:val="%2."/>
      <w:lvlJc w:val="left"/>
      <w:pPr>
        <w:tabs>
          <w:tab w:val="num" w:pos="1441"/>
        </w:tabs>
        <w:ind w:left="1441" w:hanging="360"/>
      </w:pPr>
      <w:rPr>
        <w:rFonts w:cs="Times New Roman"/>
      </w:rPr>
    </w:lvl>
    <w:lvl w:ilvl="2" w:tplc="0419001B" w:tentative="1">
      <w:start w:val="1"/>
      <w:numFmt w:val="lowerRoman"/>
      <w:lvlText w:val="%3."/>
      <w:lvlJc w:val="right"/>
      <w:pPr>
        <w:tabs>
          <w:tab w:val="num" w:pos="2161"/>
        </w:tabs>
        <w:ind w:left="2161" w:hanging="180"/>
      </w:pPr>
      <w:rPr>
        <w:rFonts w:cs="Times New Roman"/>
      </w:rPr>
    </w:lvl>
    <w:lvl w:ilvl="3" w:tplc="0419000F" w:tentative="1">
      <w:start w:val="1"/>
      <w:numFmt w:val="decimal"/>
      <w:lvlText w:val="%4."/>
      <w:lvlJc w:val="left"/>
      <w:pPr>
        <w:tabs>
          <w:tab w:val="num" w:pos="2881"/>
        </w:tabs>
        <w:ind w:left="2881" w:hanging="360"/>
      </w:pPr>
      <w:rPr>
        <w:rFonts w:cs="Times New Roman"/>
      </w:rPr>
    </w:lvl>
    <w:lvl w:ilvl="4" w:tplc="04190019" w:tentative="1">
      <w:start w:val="1"/>
      <w:numFmt w:val="lowerLetter"/>
      <w:lvlText w:val="%5."/>
      <w:lvlJc w:val="left"/>
      <w:pPr>
        <w:tabs>
          <w:tab w:val="num" w:pos="3601"/>
        </w:tabs>
        <w:ind w:left="3601" w:hanging="360"/>
      </w:pPr>
      <w:rPr>
        <w:rFonts w:cs="Times New Roman"/>
      </w:rPr>
    </w:lvl>
    <w:lvl w:ilvl="5" w:tplc="0419001B" w:tentative="1">
      <w:start w:val="1"/>
      <w:numFmt w:val="lowerRoman"/>
      <w:lvlText w:val="%6."/>
      <w:lvlJc w:val="right"/>
      <w:pPr>
        <w:tabs>
          <w:tab w:val="num" w:pos="4321"/>
        </w:tabs>
        <w:ind w:left="4321" w:hanging="180"/>
      </w:pPr>
      <w:rPr>
        <w:rFonts w:cs="Times New Roman"/>
      </w:rPr>
    </w:lvl>
    <w:lvl w:ilvl="6" w:tplc="0419000F" w:tentative="1">
      <w:start w:val="1"/>
      <w:numFmt w:val="decimal"/>
      <w:lvlText w:val="%7."/>
      <w:lvlJc w:val="left"/>
      <w:pPr>
        <w:tabs>
          <w:tab w:val="num" w:pos="5041"/>
        </w:tabs>
        <w:ind w:left="5041" w:hanging="360"/>
      </w:pPr>
      <w:rPr>
        <w:rFonts w:cs="Times New Roman"/>
      </w:rPr>
    </w:lvl>
    <w:lvl w:ilvl="7" w:tplc="04190019" w:tentative="1">
      <w:start w:val="1"/>
      <w:numFmt w:val="lowerLetter"/>
      <w:lvlText w:val="%8."/>
      <w:lvlJc w:val="left"/>
      <w:pPr>
        <w:tabs>
          <w:tab w:val="num" w:pos="5761"/>
        </w:tabs>
        <w:ind w:left="5761" w:hanging="360"/>
      </w:pPr>
      <w:rPr>
        <w:rFonts w:cs="Times New Roman"/>
      </w:rPr>
    </w:lvl>
    <w:lvl w:ilvl="8" w:tplc="0419001B" w:tentative="1">
      <w:start w:val="1"/>
      <w:numFmt w:val="lowerRoman"/>
      <w:lvlText w:val="%9."/>
      <w:lvlJc w:val="right"/>
      <w:pPr>
        <w:tabs>
          <w:tab w:val="num" w:pos="6481"/>
        </w:tabs>
        <w:ind w:left="6481"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2B6"/>
    <w:rsid w:val="00046319"/>
    <w:rsid w:val="00062946"/>
    <w:rsid w:val="000C4502"/>
    <w:rsid w:val="000D3EF6"/>
    <w:rsid w:val="001432B6"/>
    <w:rsid w:val="0018194D"/>
    <w:rsid w:val="00197743"/>
    <w:rsid w:val="001E3467"/>
    <w:rsid w:val="00201BBA"/>
    <w:rsid w:val="00261652"/>
    <w:rsid w:val="002941BA"/>
    <w:rsid w:val="00306C8E"/>
    <w:rsid w:val="00355E95"/>
    <w:rsid w:val="00394F0B"/>
    <w:rsid w:val="003D3A07"/>
    <w:rsid w:val="00417652"/>
    <w:rsid w:val="004C3EA7"/>
    <w:rsid w:val="004D32E6"/>
    <w:rsid w:val="004E6EC0"/>
    <w:rsid w:val="00506289"/>
    <w:rsid w:val="005472F0"/>
    <w:rsid w:val="00572177"/>
    <w:rsid w:val="005A0A07"/>
    <w:rsid w:val="006451A8"/>
    <w:rsid w:val="0064710F"/>
    <w:rsid w:val="00654D20"/>
    <w:rsid w:val="006656D0"/>
    <w:rsid w:val="00684B42"/>
    <w:rsid w:val="006D391C"/>
    <w:rsid w:val="00701E39"/>
    <w:rsid w:val="00763B88"/>
    <w:rsid w:val="00795D61"/>
    <w:rsid w:val="007F14C3"/>
    <w:rsid w:val="007F1528"/>
    <w:rsid w:val="00807EA0"/>
    <w:rsid w:val="00843513"/>
    <w:rsid w:val="00871E18"/>
    <w:rsid w:val="00911353"/>
    <w:rsid w:val="009778E7"/>
    <w:rsid w:val="009A0047"/>
    <w:rsid w:val="009A4DC1"/>
    <w:rsid w:val="009B0AAE"/>
    <w:rsid w:val="009C03AA"/>
    <w:rsid w:val="009D65AD"/>
    <w:rsid w:val="00A02EE1"/>
    <w:rsid w:val="00A4393D"/>
    <w:rsid w:val="00A479A2"/>
    <w:rsid w:val="00A734AB"/>
    <w:rsid w:val="00A7645C"/>
    <w:rsid w:val="00AA0949"/>
    <w:rsid w:val="00AA6966"/>
    <w:rsid w:val="00AF46D5"/>
    <w:rsid w:val="00AF5ABD"/>
    <w:rsid w:val="00BA18F4"/>
    <w:rsid w:val="00BB67AA"/>
    <w:rsid w:val="00BE4DCE"/>
    <w:rsid w:val="00BE6093"/>
    <w:rsid w:val="00C37F4C"/>
    <w:rsid w:val="00C458F1"/>
    <w:rsid w:val="00C66C51"/>
    <w:rsid w:val="00C74386"/>
    <w:rsid w:val="00CC3F92"/>
    <w:rsid w:val="00CF244B"/>
    <w:rsid w:val="00CF3E8D"/>
    <w:rsid w:val="00D350FC"/>
    <w:rsid w:val="00D76808"/>
    <w:rsid w:val="00D81160"/>
    <w:rsid w:val="00D81573"/>
    <w:rsid w:val="00D8210C"/>
    <w:rsid w:val="00D8408D"/>
    <w:rsid w:val="00DA09C2"/>
    <w:rsid w:val="00E46B0E"/>
    <w:rsid w:val="00E51B8E"/>
    <w:rsid w:val="00E64E9A"/>
    <w:rsid w:val="00EC48A6"/>
    <w:rsid w:val="00EF4B17"/>
    <w:rsid w:val="00F20F98"/>
    <w:rsid w:val="00F2406E"/>
    <w:rsid w:val="00F2447A"/>
    <w:rsid w:val="00F631A9"/>
    <w:rsid w:val="00F706E5"/>
    <w:rsid w:val="00FA31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93D"/>
    <w:pPr>
      <w:spacing w:after="200" w:line="276" w:lineRule="auto"/>
    </w:pPr>
    <w:rPr>
      <w:lang w:eastAsia="en-US"/>
    </w:rPr>
  </w:style>
  <w:style w:type="paragraph" w:styleId="Heading1">
    <w:name w:val="heading 1"/>
    <w:basedOn w:val="Normal"/>
    <w:next w:val="Normal"/>
    <w:link w:val="Heading1Char"/>
    <w:uiPriority w:val="99"/>
    <w:qFormat/>
    <w:locked/>
    <w:rsid w:val="00654D2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4D20"/>
    <w:rPr>
      <w:rFonts w:ascii="Cambria" w:hAnsi="Cambria" w:cs="Times New Roman"/>
      <w:b/>
      <w:bCs/>
      <w:kern w:val="32"/>
      <w:sz w:val="32"/>
      <w:szCs w:val="32"/>
      <w:lang w:eastAsia="en-US"/>
    </w:rPr>
  </w:style>
  <w:style w:type="paragraph" w:customStyle="1" w:styleId="ConsPlusNormal">
    <w:name w:val="ConsPlusNormal"/>
    <w:uiPriority w:val="99"/>
    <w:rsid w:val="001432B6"/>
    <w:pPr>
      <w:widowControl w:val="0"/>
      <w:autoSpaceDE w:val="0"/>
      <w:autoSpaceDN w:val="0"/>
    </w:pPr>
    <w:rPr>
      <w:rFonts w:eastAsia="Times New Roman" w:cs="Calibri"/>
      <w:szCs w:val="20"/>
    </w:rPr>
  </w:style>
  <w:style w:type="paragraph" w:customStyle="1" w:styleId="ConsPlusTitle">
    <w:name w:val="ConsPlusTitle"/>
    <w:uiPriority w:val="99"/>
    <w:rsid w:val="001432B6"/>
    <w:pPr>
      <w:widowControl w:val="0"/>
      <w:autoSpaceDE w:val="0"/>
      <w:autoSpaceDN w:val="0"/>
    </w:pPr>
    <w:rPr>
      <w:rFonts w:eastAsia="Times New Roman" w:cs="Calibri"/>
      <w:b/>
      <w:szCs w:val="20"/>
    </w:rPr>
  </w:style>
  <w:style w:type="paragraph" w:customStyle="1" w:styleId="ConsPlusTitlePage">
    <w:name w:val="ConsPlusTitlePage"/>
    <w:uiPriority w:val="99"/>
    <w:rsid w:val="001432B6"/>
    <w:pPr>
      <w:widowControl w:val="0"/>
      <w:autoSpaceDE w:val="0"/>
      <w:autoSpaceDN w:val="0"/>
    </w:pPr>
    <w:rPr>
      <w:rFonts w:ascii="Tahoma" w:eastAsia="Times New Roman" w:hAnsi="Tahoma" w:cs="Tahoma"/>
      <w:sz w:val="20"/>
      <w:szCs w:val="20"/>
    </w:rPr>
  </w:style>
  <w:style w:type="paragraph" w:customStyle="1" w:styleId="msonormalcxspmiddle">
    <w:name w:val="msonormalcxspmiddle"/>
    <w:basedOn w:val="Normal"/>
    <w:uiPriority w:val="99"/>
    <w:rsid w:val="00654D2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uiPriority w:val="99"/>
    <w:rsid w:val="00654D20"/>
    <w:pPr>
      <w:widowControl w:val="0"/>
      <w:autoSpaceDE w:val="0"/>
      <w:autoSpaceDN w:val="0"/>
      <w:adjustRightInd w:val="0"/>
      <w:ind w:firstLine="720"/>
    </w:pPr>
    <w:rPr>
      <w:rFonts w:ascii="Arial" w:eastAsia="Times New Roman" w:hAnsi="Arial" w:cs="Arial"/>
      <w:sz w:val="20"/>
      <w:szCs w:val="20"/>
    </w:rPr>
  </w:style>
  <w:style w:type="paragraph" w:styleId="FootnoteText">
    <w:name w:val="footnote text"/>
    <w:basedOn w:val="Normal"/>
    <w:link w:val="FootnoteTextChar"/>
    <w:uiPriority w:val="99"/>
    <w:semiHidden/>
    <w:rsid w:val="00654D2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54D20"/>
    <w:rPr>
      <w:rFonts w:cs="Times New Roman"/>
      <w:sz w:val="20"/>
      <w:szCs w:val="20"/>
      <w:lang w:eastAsia="en-US"/>
    </w:rPr>
  </w:style>
  <w:style w:type="character" w:styleId="FootnoteReference">
    <w:name w:val="footnote reference"/>
    <w:basedOn w:val="DefaultParagraphFont"/>
    <w:uiPriority w:val="99"/>
    <w:semiHidden/>
    <w:rsid w:val="00654D20"/>
    <w:rPr>
      <w:rFonts w:cs="Times New Roman"/>
      <w:vertAlign w:val="superscript"/>
    </w:rPr>
  </w:style>
  <w:style w:type="paragraph" w:styleId="BalloonText">
    <w:name w:val="Balloon Text"/>
    <w:basedOn w:val="Normal"/>
    <w:link w:val="BalloonTextChar"/>
    <w:uiPriority w:val="99"/>
    <w:semiHidden/>
    <w:rsid w:val="00EF4B1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7743"/>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A0BF0BFDB2DAAECC2B160CF7E049896E4A4E5C94D3E5C53C8A2BADE4n906E" TargetMode="External"/><Relationship Id="rId13" Type="http://schemas.openxmlformats.org/officeDocument/2006/relationships/hyperlink" Target="consultantplus://offline/ref=D8CB340ABCBEC6256241C67DA55D9670FE7D14A0EC7E89ED96528538D779839BFBE959605B0BuBn8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9A0BF0BFDB2DAAECC2B160CF7E049896E4A4E5C95D3E5C53C8A2BADE4n906E" TargetMode="External"/><Relationship Id="rId12" Type="http://schemas.openxmlformats.org/officeDocument/2006/relationships/hyperlink" Target="consultantplus://offline/ref=D8CB340ABCBEC6256241C67DA55D9670FD7418ACEF7189ED96528538D779839BFBE959655909BEC5uFnAE" TargetMode="External"/><Relationship Id="rId17" Type="http://schemas.openxmlformats.org/officeDocument/2006/relationships/hyperlink" Target="consultantplus://offline/ref=6550A854FE91F437A9143981297E0BF2003512572999FCD51AA941DFEB495881D8FAB4914504704EiFd1J" TargetMode="External"/><Relationship Id="rId2" Type="http://schemas.openxmlformats.org/officeDocument/2006/relationships/styles" Target="styles.xml"/><Relationship Id="rId16" Type="http://schemas.openxmlformats.org/officeDocument/2006/relationships/hyperlink" Target="consultantplus://offline/ref=6550A854FE91F437A9143981297E0BF2003512572999FCD51AA941DFEB495881D8FAB4914504704BiFdC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FF85E7BFC1B81E13428F7B64A810B813F874ACA2F7CCD5ADE7A93B5F3cAb7K" TargetMode="External"/><Relationship Id="rId5" Type="http://schemas.openxmlformats.org/officeDocument/2006/relationships/footnotes" Target="footnotes.xml"/><Relationship Id="rId15" Type="http://schemas.openxmlformats.org/officeDocument/2006/relationships/hyperlink" Target="consultantplus://offline/ref=D8CB340ABCBEC6256241C67DA55D9670FE7D14A0EC7E89ED96528538D779839BFBE959675A00uBn6E" TargetMode="External"/><Relationship Id="rId10" Type="http://schemas.openxmlformats.org/officeDocument/2006/relationships/hyperlink" Target="consultantplus://offline/ref=9FF85E7BFC1B81E13428F7B64A810B813F894CC82276CD5ADE7A93B5F3cAb7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ZB&amp;n=283580&amp;dst=100497&amp;fld=134" TargetMode="External"/><Relationship Id="rId14" Type="http://schemas.openxmlformats.org/officeDocument/2006/relationships/hyperlink" Target="consultantplus://offline/ref=D8CB340ABCBEC6256241C67DA55D9670FE7D14A0EC7E89ED96528538D779839BFBE95967510BuBn8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719</TotalTime>
  <Pages>28</Pages>
  <Words>8745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Гоппе Н.В.</dc:creator>
  <cp:keywords/>
  <dc:description/>
  <cp:lastModifiedBy>User</cp:lastModifiedBy>
  <cp:revision>11</cp:revision>
  <cp:lastPrinted>2017-10-20T01:06:00Z</cp:lastPrinted>
  <dcterms:created xsi:type="dcterms:W3CDTF">2017-06-22T04:49:00Z</dcterms:created>
  <dcterms:modified xsi:type="dcterms:W3CDTF">2019-03-01T04:53:00Z</dcterms:modified>
</cp:coreProperties>
</file>